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E1" w:rsidRDefault="00966A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Муниципальное </w:t>
      </w:r>
      <w:r w:rsidR="00AD5CCC">
        <w:rPr>
          <w:rFonts w:ascii="Times New Roman" w:eastAsia="Times New Roman" w:hAnsi="Times New Roman" w:cs="Times New Roman"/>
          <w:color w:val="000000"/>
          <w:sz w:val="24"/>
        </w:rPr>
        <w:t xml:space="preserve">бюджетное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образовательное учреждение </w:t>
      </w:r>
    </w:p>
    <w:p w:rsidR="004505E1" w:rsidRDefault="00966A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средняя общеобразовательная школа №129</w:t>
      </w:r>
    </w:p>
    <w:p w:rsidR="004505E1" w:rsidRDefault="004505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3124"/>
        <w:gridCol w:w="3158"/>
      </w:tblGrid>
      <w:tr w:rsidR="004505E1">
        <w:tc>
          <w:tcPr>
            <w:tcW w:w="347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05E1" w:rsidRDefault="004505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505E1" w:rsidRDefault="004505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505E1" w:rsidRDefault="00966A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Рассмотрено на заседании ШМО</w:t>
            </w:r>
          </w:p>
          <w:p w:rsidR="004505E1" w:rsidRDefault="00966A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 №         от     </w:t>
            </w:r>
          </w:p>
          <w:p w:rsidR="004505E1" w:rsidRDefault="00966A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</w:t>
            </w:r>
          </w:p>
          <w:p w:rsidR="004505E1" w:rsidRDefault="00966A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34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05E1" w:rsidRDefault="00450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505E1" w:rsidRDefault="00450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505E1" w:rsidRDefault="0096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Согласовано.</w:t>
            </w:r>
          </w:p>
          <w:p w:rsidR="004505E1" w:rsidRDefault="0096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 по УВР</w:t>
            </w:r>
          </w:p>
          <w:p w:rsidR="004505E1" w:rsidRDefault="0096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</w:t>
            </w:r>
          </w:p>
          <w:p w:rsidR="004505E1" w:rsidRDefault="00450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7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05E1" w:rsidRDefault="004505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505E1" w:rsidRDefault="004505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505E1" w:rsidRDefault="00966A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«Утверждаю»</w:t>
            </w:r>
          </w:p>
          <w:p w:rsidR="004505E1" w:rsidRDefault="00966A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Директор школы</w:t>
            </w:r>
          </w:p>
          <w:p w:rsidR="00DE6520" w:rsidRDefault="00966A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Воронина И.А.</w:t>
            </w:r>
          </w:p>
          <w:p w:rsidR="004505E1" w:rsidRDefault="00DE65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 w:rsidR="00966ABF">
              <w:rPr>
                <w:rFonts w:ascii="Times New Roman" w:eastAsia="Times New Roman" w:hAnsi="Times New Roman" w:cs="Times New Roman"/>
                <w:color w:val="000000"/>
                <w:sz w:val="24"/>
              </w:rPr>
              <w:t>__</w:t>
            </w:r>
          </w:p>
          <w:p w:rsidR="004505E1" w:rsidRDefault="004505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4505E1" w:rsidRDefault="004505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4505E1" w:rsidRDefault="004505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4505E1" w:rsidRDefault="003435DE" w:rsidP="003435DE">
      <w:pPr>
        <w:widowControl w:val="0"/>
        <w:tabs>
          <w:tab w:val="left" w:pos="650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4505E1" w:rsidRDefault="004505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4505E1" w:rsidRDefault="004505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4505E1" w:rsidRDefault="004505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4505E1" w:rsidRDefault="004505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4505E1" w:rsidRDefault="004505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40"/>
        </w:rPr>
      </w:pPr>
    </w:p>
    <w:p w:rsidR="004505E1" w:rsidRDefault="00966ABF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Рабочая программа</w:t>
      </w:r>
    </w:p>
    <w:p w:rsidR="004505E1" w:rsidRDefault="006A286E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 xml:space="preserve">элективного </w:t>
      </w:r>
      <w:r w:rsidR="00966ABF">
        <w:rPr>
          <w:rFonts w:ascii="Times New Roman" w:eastAsia="Times New Roman" w:hAnsi="Times New Roman" w:cs="Times New Roman"/>
          <w:color w:val="000000"/>
          <w:sz w:val="40"/>
        </w:rPr>
        <w:t xml:space="preserve">курса </w:t>
      </w:r>
    </w:p>
    <w:p w:rsidR="004505E1" w:rsidRDefault="00AD5CCC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4"/>
        </w:rPr>
      </w:pPr>
      <w:r>
        <w:rPr>
          <w:rFonts w:ascii="Times New Roman" w:eastAsia="Times New Roman" w:hAnsi="Times New Roman" w:cs="Times New Roman"/>
          <w:color w:val="000000"/>
          <w:sz w:val="44"/>
        </w:rPr>
        <w:t>«Чел</w:t>
      </w:r>
      <w:r w:rsidR="00966ABF">
        <w:rPr>
          <w:rFonts w:ascii="Times New Roman" w:eastAsia="Times New Roman" w:hAnsi="Times New Roman" w:cs="Times New Roman"/>
          <w:color w:val="000000"/>
          <w:sz w:val="44"/>
        </w:rPr>
        <w:t>овек и его здоровье»</w:t>
      </w:r>
    </w:p>
    <w:p w:rsidR="004505E1" w:rsidRDefault="00966ABF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 xml:space="preserve">для изучения в 8-9 классах </w:t>
      </w:r>
    </w:p>
    <w:p w:rsidR="004505E1" w:rsidRDefault="004505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4505E1" w:rsidRDefault="004505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4505E1" w:rsidRDefault="004505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4505E1" w:rsidRDefault="004505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4505E1" w:rsidRDefault="004505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4505E1" w:rsidRDefault="00966AB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составлена учителем биологии </w:t>
      </w:r>
    </w:p>
    <w:p w:rsidR="004505E1" w:rsidRDefault="00966AB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Савиной Оксаной Алексеевной</w:t>
      </w:r>
    </w:p>
    <w:p w:rsidR="004505E1" w:rsidRDefault="004505E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4505E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4505E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4505E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4505E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4505E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4505E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4505E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4505E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4505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4505E1" w:rsidP="00AD5C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4505E1" w:rsidP="008467A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966A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 Н</w:t>
      </w:r>
      <w:r w:rsidR="00AD5CCC">
        <w:rPr>
          <w:rFonts w:ascii="Times New Roman" w:eastAsia="Times New Roman" w:hAnsi="Times New Roman" w:cs="Times New Roman"/>
          <w:color w:val="000000"/>
          <w:sz w:val="28"/>
        </w:rPr>
        <w:t>ижний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Новгород</w:t>
      </w:r>
    </w:p>
    <w:p w:rsidR="004505E1" w:rsidRDefault="004505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6A286E" w:rsidP="006A286E">
      <w:pPr>
        <w:widowControl w:val="0"/>
        <w:tabs>
          <w:tab w:val="center" w:pos="4961"/>
          <w:tab w:val="right" w:pos="9355"/>
        </w:tabs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966ABF">
        <w:rPr>
          <w:rFonts w:ascii="Times New Roman" w:eastAsia="Times New Roman" w:hAnsi="Times New Roman" w:cs="Times New Roman"/>
          <w:color w:val="000000"/>
          <w:sz w:val="28"/>
        </w:rPr>
        <w:t>2014-2015 учебный год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6A286E" w:rsidRDefault="006A28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05E1" w:rsidRPr="00AD5CCC" w:rsidRDefault="00966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5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8-9 КЛАСС </w:t>
      </w:r>
    </w:p>
    <w:p w:rsidR="004505E1" w:rsidRPr="00AD5CCC" w:rsidRDefault="00966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5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 Человек и его здоровье"</w:t>
      </w:r>
    </w:p>
    <w:p w:rsidR="004505E1" w:rsidRPr="00AD5CCC" w:rsidRDefault="00966ABF">
      <w:pPr>
        <w:spacing w:after="144" w:line="276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AD5CC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(68 ч, 1 ч в неделю)</w:t>
      </w:r>
    </w:p>
    <w:p w:rsidR="004505E1" w:rsidRPr="00AD5CCC" w:rsidRDefault="00966ABF">
      <w:pPr>
        <w:spacing w:after="101" w:line="250" w:lineRule="auto"/>
        <w:ind w:right="60"/>
        <w:jc w:val="center"/>
        <w:rPr>
          <w:rFonts w:ascii="Times New Roman" w:eastAsia="Times New Roman" w:hAnsi="Times New Roman" w:cs="Times New Roman"/>
          <w:b/>
          <w:color w:val="000000"/>
          <w:spacing w:val="-18"/>
          <w:sz w:val="28"/>
          <w:u w:val="single"/>
        </w:rPr>
      </w:pPr>
      <w:r w:rsidRPr="00AD5CCC">
        <w:rPr>
          <w:rFonts w:ascii="Times New Roman" w:eastAsia="Times New Roman" w:hAnsi="Times New Roman" w:cs="Times New Roman"/>
          <w:b/>
          <w:color w:val="000000"/>
          <w:spacing w:val="-18"/>
          <w:sz w:val="28"/>
          <w:u w:val="single"/>
        </w:rPr>
        <w:t>Пояснительная записка</w:t>
      </w:r>
    </w:p>
    <w:p w:rsidR="004505E1" w:rsidRPr="00AD5CCC" w:rsidRDefault="00BB0D80" w:rsidP="00AD5CCC">
      <w:pPr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Данная программа элективного </w:t>
      </w:r>
      <w:r w:rsidR="00966ABF" w:rsidRPr="00AD5CCC">
        <w:rPr>
          <w:rFonts w:ascii="Times New Roman" w:eastAsia="Times New Roman" w:hAnsi="Times New Roman" w:cs="Times New Roman"/>
          <w:color w:val="000000"/>
          <w:sz w:val="28"/>
        </w:rPr>
        <w:t xml:space="preserve">курса </w:t>
      </w:r>
    </w:p>
    <w:p w:rsidR="004505E1" w:rsidRPr="00AD5CCC" w:rsidRDefault="00966ABF" w:rsidP="00AD5CCC">
      <w:pPr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CCC">
        <w:rPr>
          <w:rFonts w:ascii="Times New Roman" w:eastAsia="Times New Roman" w:hAnsi="Times New Roman" w:cs="Times New Roman"/>
          <w:color w:val="000000"/>
          <w:sz w:val="28"/>
        </w:rPr>
        <w:t>«Ч</w:t>
      </w:r>
      <w:r w:rsidR="00BB0D80">
        <w:rPr>
          <w:rFonts w:ascii="Times New Roman" w:eastAsia="Times New Roman" w:hAnsi="Times New Roman" w:cs="Times New Roman"/>
          <w:color w:val="000000"/>
          <w:sz w:val="28"/>
        </w:rPr>
        <w:t xml:space="preserve">еловек и его здоровье» для 8-9 </w:t>
      </w:r>
      <w:r w:rsidRPr="00AD5CCC">
        <w:rPr>
          <w:rFonts w:ascii="Times New Roman" w:eastAsia="Times New Roman" w:hAnsi="Times New Roman" w:cs="Times New Roman"/>
          <w:color w:val="000000"/>
          <w:sz w:val="28"/>
        </w:rPr>
        <w:t xml:space="preserve">классов составлена учителем биологии Савиной О.А. на основе </w:t>
      </w:r>
      <w:r w:rsidR="00BB0D80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сборника </w:t>
      </w:r>
      <w:r w:rsidRPr="00AD5CCC">
        <w:rPr>
          <w:rFonts w:ascii="Times New Roman" w:eastAsia="Times New Roman" w:hAnsi="Times New Roman" w:cs="Times New Roman"/>
          <w:color w:val="000000"/>
          <w:spacing w:val="4"/>
          <w:sz w:val="28"/>
        </w:rPr>
        <w:t>программ курсов по выбору образовательной области" Естествознание" авторов-составителей: Н.В. Горбенко, Е.В. Алексеевой. ,</w:t>
      </w:r>
      <w:r w:rsidR="00BB0D80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r w:rsidRPr="00AD5CCC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Н.Новгород, 2012г. , а также программы </w:t>
      </w:r>
      <w:r w:rsidRPr="00AD5CCC">
        <w:rPr>
          <w:rFonts w:ascii="Times New Roman" w:eastAsia="Times New Roman" w:hAnsi="Times New Roman" w:cs="Times New Roman"/>
          <w:color w:val="000000"/>
          <w:spacing w:val="-2"/>
          <w:sz w:val="28"/>
        </w:rPr>
        <w:t>JI. А. Борисовой, О. А. Полубесовой, 3. Ю. Бирюковой,</w:t>
      </w:r>
      <w:r w:rsidR="00BB0D80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 w:rsidRPr="00AD5CCC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учителей биологии образовательных учреждений Ленинского района Н. Новгорода и Е. </w:t>
      </w:r>
      <w:r w:rsidRPr="00AD5CCC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JI. Боголеповой, </w:t>
      </w:r>
      <w:r w:rsidR="00BB0D80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учителя </w:t>
      </w:r>
      <w:r w:rsidRPr="00AD5CCC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биологии МОУ СОШ № </w:t>
      </w:r>
      <w:r w:rsidRPr="00AD5CCC">
        <w:rPr>
          <w:rFonts w:ascii="Times New Roman" w:eastAsia="Times New Roman" w:hAnsi="Times New Roman" w:cs="Times New Roman"/>
          <w:color w:val="000000"/>
          <w:spacing w:val="-2"/>
          <w:sz w:val="28"/>
        </w:rPr>
        <w:t>9</w:t>
      </w:r>
      <w:r w:rsidRPr="00AD5CCC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 </w:t>
      </w:r>
      <w:r w:rsidRPr="00AD5CCC">
        <w:rPr>
          <w:rFonts w:ascii="Times New Roman" w:eastAsia="Times New Roman" w:hAnsi="Times New Roman" w:cs="Times New Roman"/>
          <w:color w:val="000000"/>
          <w:spacing w:val="4"/>
          <w:sz w:val="28"/>
        </w:rPr>
        <w:t>Сормовского района Н. Новгорода.</w:t>
      </w:r>
      <w:r w:rsidRPr="00AD5C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505E1" w:rsidRPr="00AD5CCC" w:rsidRDefault="00BB0D80" w:rsidP="00AD5CCC">
      <w:pPr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основе элективного </w:t>
      </w:r>
      <w:r w:rsidR="00966ABF" w:rsidRPr="00AD5CCC">
        <w:rPr>
          <w:rFonts w:ascii="Times New Roman" w:eastAsia="Times New Roman" w:hAnsi="Times New Roman" w:cs="Times New Roman"/>
          <w:color w:val="000000"/>
          <w:sz w:val="28"/>
        </w:rPr>
        <w:t>курса учитель  Савина О.А. положила  принципы: углубления и систематизации знаний, полученных при изучении биологии  в 8 и 9 классах, высокой степени обобщения изучения материала, развития интереса учащихся к самостоятельному приобретению знаний.</w:t>
      </w:r>
    </w:p>
    <w:p w:rsidR="004505E1" w:rsidRPr="00AD5CCC" w:rsidRDefault="00966ABF" w:rsidP="00AD5CCC">
      <w:pPr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CCC">
        <w:rPr>
          <w:rFonts w:ascii="Times New Roman" w:eastAsia="Times New Roman" w:hAnsi="Times New Roman" w:cs="Times New Roman"/>
          <w:color w:val="000000"/>
          <w:sz w:val="28"/>
        </w:rPr>
        <w:t>Рабочая программа рассчитана на изучение в 8-9 классах средней школы по 1 часу в неделю.</w:t>
      </w:r>
    </w:p>
    <w:p w:rsidR="004505E1" w:rsidRPr="00AD5CCC" w:rsidRDefault="00966ABF" w:rsidP="00AD5CCC">
      <w:pPr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AD5CCC">
        <w:rPr>
          <w:rFonts w:ascii="Times New Roman" w:eastAsia="Times New Roman" w:hAnsi="Times New Roman" w:cs="Times New Roman"/>
          <w:color w:val="000000"/>
          <w:spacing w:val="4"/>
          <w:sz w:val="28"/>
        </w:rPr>
        <w:t>В соответствии с современными тенденциями развития общества для системы образования все более характерными становятся такие принципы, как динамизм и вариативность. Объективная обусловленность модернизации школы как ведущего элемента образовательной системы предопределяется изменением специального заказа, который формируется теперь уже не только государством, но и семьей.</w:t>
      </w:r>
    </w:p>
    <w:p w:rsidR="004505E1" w:rsidRPr="00AD5CCC" w:rsidRDefault="00966ABF" w:rsidP="00AD5CCC">
      <w:pPr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AD5CCC">
        <w:rPr>
          <w:rFonts w:ascii="Times New Roman" w:eastAsia="Times New Roman" w:hAnsi="Times New Roman" w:cs="Times New Roman"/>
          <w:color w:val="000000"/>
          <w:spacing w:val="4"/>
          <w:sz w:val="28"/>
        </w:rPr>
        <w:t>Глобальность проблемы здоровья и выживания человечества на планете в связи с кризисной ситуацией, в которой оказался человек на пороге XXI века, определила получение в школе научных знаний о здоровом образе жизни.</w:t>
      </w:r>
    </w:p>
    <w:p w:rsidR="004505E1" w:rsidRDefault="00966ABF" w:rsidP="00AD5CC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Решить вопрос сохранения и укрепления здоровья только силами профессиональных медиков невозможно. Необходимы желание и действия самого населения — изменение взглядов ученика, установок на свое здоровье и здоровье своих близких, сохранить которое возможно при расширении кругозора, то есть при познании самого себя, своего организма.</w:t>
      </w:r>
    </w:p>
    <w:p w:rsidR="004505E1" w:rsidRDefault="00966AB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Содержание программы курса предусматривает также необходимые и научно обоснованные сведения о часто встречающихся заболеваниях, о требованиях, которые необходимо соблюдать, чтобы сохранить здоровье и работоспособность, а также расширяет базу теоретических и практических знаний учащихся по разделу.</w:t>
      </w:r>
    </w:p>
    <w:p w:rsidR="004505E1" w:rsidRPr="00AD5CCC" w:rsidRDefault="00AD5CCC" w:rsidP="00AD5CCC">
      <w:pPr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Выполнение практических </w:t>
      </w:r>
      <w:r w:rsidR="00966ABF" w:rsidRPr="00AD5CCC">
        <w:rPr>
          <w:rFonts w:ascii="Times New Roman" w:eastAsia="Times New Roman" w:hAnsi="Times New Roman" w:cs="Times New Roman"/>
          <w:color w:val="000000"/>
          <w:sz w:val="28"/>
        </w:rPr>
        <w:t xml:space="preserve">работ в каждой теме способствует формированию знаний, умений, навыков практической деятельности. </w:t>
      </w:r>
      <w:r w:rsidR="00966ABF" w:rsidRPr="00AD5CCC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В силу вышеперечисленного, а также по причине того, что в программе школьного курса «Биология» в 8-9 классе уделяется недостаточно внимания гигиеническим знаниям, предлагается ввести элективный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курс «Человек и его здоровье» (</w:t>
      </w:r>
      <w:r w:rsidR="00966ABF" w:rsidRPr="00AD5CCC">
        <w:rPr>
          <w:rFonts w:ascii="Times New Roman" w:eastAsia="Times New Roman" w:hAnsi="Times New Roman" w:cs="Times New Roman"/>
          <w:color w:val="000000"/>
          <w:spacing w:val="4"/>
          <w:sz w:val="28"/>
        </w:rPr>
        <w:t>68 часов).</w:t>
      </w:r>
    </w:p>
    <w:p w:rsidR="004505E1" w:rsidRDefault="00966ABF" w:rsidP="00AD5CCC">
      <w:pPr>
        <w:spacing w:after="137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Цели и задачи курса </w:t>
      </w:r>
      <w:r w:rsidR="00AD5CCC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состоят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в подкреплении теоретических знаний, полученных на уроках биологии, практическими навыками, т. к. в процессе изучения этой темы мало времени отводится на практические работы. Курс по биологии предназначен для повышения интереса учащихся к своему организму, осознанию необходимости вести здоровый образ жизни. Курс должен пробудить интерес к биологии и связанным с этой наукой специальностям. Также сюда относятся:</w:t>
      </w:r>
    </w:p>
    <w:p w:rsidR="004505E1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>-» углубление и развитие знаний об особенностях строения и функциях своего организма, его резервах, возможностях, взаимосвязи с окружающей средой;</w:t>
      </w:r>
    </w:p>
    <w:p w:rsidR="004505E1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>-&gt; отработка навыков применения полученных знаний в конкретных жизненных ситуациях;</w:t>
      </w:r>
    </w:p>
    <w:p w:rsidR="004505E1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>-» воспитание личностных качеств: забота о своем здоровье как главной ценности и здоровье своих близких;</w:t>
      </w:r>
    </w:p>
    <w:p w:rsidR="004505E1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>-» развитие творческой инициативы, интеллектуальных способностей, умение анализировать ситуацию, делать выводы и принимать решения;</w:t>
      </w:r>
    </w:p>
    <w:p w:rsidR="004505E1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>-» воспитание потребности в самообразовании, самопознании и уверенности в себе.</w:t>
      </w:r>
    </w:p>
    <w:p w:rsidR="004505E1" w:rsidRDefault="00966ABF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-* раскрытие и углубление понятий по теме;</w:t>
      </w:r>
    </w:p>
    <w:p w:rsidR="004505E1" w:rsidRDefault="00966ABF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-» освоение учащимися способов проведения практических работ;</w:t>
      </w:r>
    </w:p>
    <w:p w:rsidR="004505E1" w:rsidRDefault="00966ABF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-*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овладение системой упражнений, способствующих улучшению зрения;</w:t>
      </w:r>
    </w:p>
    <w:p w:rsidR="004505E1" w:rsidRDefault="00966ABF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-» создание условий для творческой самореализации и саморазвития школьников;</w:t>
      </w:r>
    </w:p>
    <w:p w:rsidR="004505E1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-» ориентация на выбор профессии.</w:t>
      </w:r>
    </w:p>
    <w:p w:rsidR="004505E1" w:rsidRDefault="003435DE" w:rsidP="003435DE">
      <w:pPr>
        <w:tabs>
          <w:tab w:val="center" w:pos="4637"/>
          <w:tab w:val="left" w:pos="7992"/>
        </w:tabs>
        <w:spacing w:after="0" w:line="240" w:lineRule="auto"/>
        <w:ind w:right="80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ab/>
      </w:r>
      <w:r w:rsid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ab/>
      </w:r>
    </w:p>
    <w:p w:rsidR="004505E1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Учащиеся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должны знать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:</w:t>
      </w:r>
    </w:p>
    <w:p w:rsidR="004505E1" w:rsidRDefault="00966ABF">
      <w:pPr>
        <w:spacing w:after="0" w:line="240" w:lineRule="auto"/>
        <w:ind w:left="2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-♦ особенности зрения человека и причины нарушения зрения, способы его сохранения, улучшения и корректировки.</w:t>
      </w:r>
    </w:p>
    <w:p w:rsidR="004505E1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-» общие принципы оказания первой медицинской помощи на догоспитальном этапе;</w:t>
      </w:r>
    </w:p>
    <w:p w:rsidR="004505E1" w:rsidRDefault="00966ABF">
      <w:pPr>
        <w:spacing w:after="0" w:line="240" w:lineRule="auto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-» основные принципы рационального питания;</w:t>
      </w:r>
    </w:p>
    <w:p w:rsidR="004505E1" w:rsidRDefault="00966ABF">
      <w:pPr>
        <w:spacing w:after="0" w:line="240" w:lineRule="auto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-*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особенности применения лекарственных средств;</w:t>
      </w:r>
    </w:p>
    <w:p w:rsidR="004505E1" w:rsidRDefault="00966ABF">
      <w:pPr>
        <w:spacing w:after="0" w:line="240" w:lineRule="auto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-» технику наложения основных повязок;</w:t>
      </w:r>
    </w:p>
    <w:p w:rsidR="004505E1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-♦ основные симптомы наиболее часто встречающихся заболеваний.</w:t>
      </w:r>
    </w:p>
    <w:p w:rsidR="004505E1" w:rsidRDefault="004505E1">
      <w:pPr>
        <w:spacing w:after="0" w:line="240" w:lineRule="auto"/>
        <w:ind w:left="2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</w:p>
    <w:p w:rsidR="004505E1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Учащиеся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должны уметь:</w:t>
      </w:r>
    </w:p>
    <w:p w:rsidR="004505E1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lastRenderedPageBreak/>
        <w:t>-» провести комплекс мероприятий по гигиене новорожденного ребенка;</w:t>
      </w:r>
    </w:p>
    <w:p w:rsidR="004505E1" w:rsidRDefault="00966ABF">
      <w:pPr>
        <w:spacing w:after="0" w:line="240" w:lineRule="auto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-» измерить температуру, пульс, артериальное давление;</w:t>
      </w:r>
    </w:p>
    <w:p w:rsidR="004505E1" w:rsidRDefault="00966ABF">
      <w:pPr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-» применять назначенные врачом лекарственные средства; -&gt; применять правила десмургии при наложении повязок;</w:t>
      </w:r>
    </w:p>
    <w:p w:rsidR="004505E1" w:rsidRDefault="00966ABF">
      <w:pPr>
        <w:spacing w:after="0" w:line="240" w:lineRule="auto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-* оказать помощь при неотложных состояниях;</w:t>
      </w:r>
    </w:p>
    <w:p w:rsidR="004505E1" w:rsidRPr="00966ABF" w:rsidRDefault="00966ABF" w:rsidP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-» применять полученные теоретические знания при решении ситуационных задач,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бережно относиться к своему здоровью и здоровью окружающих;</w:t>
      </w:r>
    </w:p>
    <w:p w:rsidR="004505E1" w:rsidRDefault="00966ABF" w:rsidP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•*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самостоятельно проводить лабораторные опыты;</w:t>
      </w:r>
    </w:p>
    <w:p w:rsidR="004505E1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-» оказывать первую медицинскую помощь;</w:t>
      </w:r>
    </w:p>
    <w:p w:rsidR="004505E1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-» работать в группе и индивидуально, задавать вопросы.</w:t>
      </w:r>
    </w:p>
    <w:p w:rsidR="004505E1" w:rsidRDefault="00450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Формы и методы работы:</w:t>
      </w:r>
    </w:p>
    <w:p w:rsidR="004505E1" w:rsidRDefault="00966ABF">
      <w:pPr>
        <w:spacing w:after="0" w:line="240" w:lineRule="auto"/>
        <w:ind w:left="2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Лекции, практические работы, проведение экскурсий. Конференции, семинары, работа в группе, паре, индивидуально, фронтальный опрос, тестирование, проведение опытов.</w:t>
      </w:r>
    </w:p>
    <w:p w:rsidR="004505E1" w:rsidRDefault="00966ABF">
      <w:pPr>
        <w:spacing w:after="116" w:line="240" w:lineRule="auto"/>
        <w:ind w:left="2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Проблемный, частично-поисковый, наглядный, репродуктивный методы.</w:t>
      </w:r>
    </w:p>
    <w:p w:rsidR="004505E1" w:rsidRPr="00966ABF" w:rsidRDefault="00966ABF">
      <w:pPr>
        <w:spacing w:after="143" w:line="25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pacing w:val="-18"/>
          <w:sz w:val="28"/>
          <w:u w:val="single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18"/>
          <w:sz w:val="28"/>
          <w:u w:val="single"/>
        </w:rPr>
        <w:t>Структура и содержание программы</w:t>
      </w:r>
    </w:p>
    <w:p w:rsidR="004505E1" w:rsidRDefault="00966ABF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>Введение. Предмет и задачи курса (1 час)</w:t>
      </w:r>
    </w:p>
    <w:p w:rsidR="004505E1" w:rsidRDefault="00966ABF">
      <w:pPr>
        <w:spacing w:after="0" w:line="245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Введение. Общее знакомство с курсом «Человек и его здоровье».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Практическая значимость курса. </w:t>
      </w:r>
      <w:r>
        <w:rPr>
          <w:rFonts w:ascii="Times New Roman" w:eastAsia="Times New Roman" w:hAnsi="Times New Roman" w:cs="Times New Roman"/>
          <w:sz w:val="28"/>
        </w:rPr>
        <w:t xml:space="preserve">Предмет и задачи курса. </w:t>
      </w:r>
    </w:p>
    <w:p w:rsidR="004505E1" w:rsidRDefault="00450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966ABF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1. Личная гигиена подростка (3 часа)</w:t>
      </w:r>
    </w:p>
    <w:p w:rsidR="004505E1" w:rsidRPr="00966ABF" w:rsidRDefault="00966ABF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Основные требования к гигиене тела: уход за кожей, гигиенические ванны, душ, умывание, уход за волосами и ногтями.</w:t>
      </w:r>
    </w:p>
    <w:p w:rsidR="004505E1" w:rsidRPr="00966ABF" w:rsidRDefault="00966ABF">
      <w:pPr>
        <w:spacing w:after="6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Гигиена полости рта. Личная гигиена мальчика и девочки.</w:t>
      </w:r>
    </w:p>
    <w:p w:rsidR="004505E1" w:rsidRPr="00966ABF" w:rsidRDefault="00966ABF">
      <w:pPr>
        <w:spacing w:after="112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Демонстрация.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Рисунки, схемы, таблицы. Предметы личной гигиены (губки, зубные щетки, полотенца, зубные пасты, шампуни).</w:t>
      </w:r>
    </w:p>
    <w:p w:rsidR="004505E1" w:rsidRDefault="00966ABF">
      <w:pPr>
        <w:spacing w:after="1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2. Рациональное питание (4 часа)</w:t>
      </w:r>
    </w:p>
    <w:p w:rsidR="004505E1" w:rsidRPr="00966ABF" w:rsidRDefault="00966ABF">
      <w:pPr>
        <w:spacing w:after="6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Понятие рационального питания. Требования к диетическим продуктам, принципы кулинарной обработки. Сбалансированность питания. Содержание в пище белков, жиров, углеводов, витаминов, микроэлементов.</w:t>
      </w:r>
    </w:p>
    <w:p w:rsidR="004505E1" w:rsidRPr="00966ABF" w:rsidRDefault="00966ABF">
      <w:pPr>
        <w:spacing w:after="112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Практическая работа.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Составление примерного меню на день для школьника.</w:t>
      </w:r>
    </w:p>
    <w:p w:rsidR="004505E1" w:rsidRDefault="00966ABF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3. Применение лекарственных средств (3 часа)</w:t>
      </w:r>
    </w:p>
    <w:p w:rsidR="004505E1" w:rsidRPr="00966ABF" w:rsidRDefault="00966ABF">
      <w:pPr>
        <w:spacing w:after="6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Способы применения лекарственных средств. Наружное применение лекарственных средств. Энтеральные способы применения лекарственных средств. Парентеральные способы применения лекарственных средств, их преимущества.</w:t>
      </w:r>
    </w:p>
    <w:p w:rsidR="004505E1" w:rsidRPr="00966ABF" w:rsidRDefault="00966ABF">
      <w:pPr>
        <w:spacing w:after="112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Демонстрация.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Лекарственные формы (мази, таблетки, порошки, свечи, микстуры, капли, ингаляторы, шприцы, пинцеты).</w:t>
      </w:r>
    </w:p>
    <w:p w:rsidR="004505E1" w:rsidRDefault="00966ABF">
      <w:pPr>
        <w:spacing w:after="44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4. Основы десмургии.</w:t>
      </w:r>
    </w:p>
    <w:p w:rsidR="004505E1" w:rsidRDefault="00966ABF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>Техника наложения мягких повязок (3 часа)</w:t>
      </w:r>
    </w:p>
    <w:p w:rsidR="004505E1" w:rsidRPr="00966ABF" w:rsidRDefault="00966ABF">
      <w:pPr>
        <w:spacing w:after="6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Значение повязок при лечении ран и травм, обработка ран, антисептика. Перевязочный материал, его свойства. Правила десмургии при бинтовании. Виды мягких повязок, техника наложения повязок на различные части тела.</w:t>
      </w:r>
    </w:p>
    <w:p w:rsidR="004505E1" w:rsidRPr="00966ABF" w:rsidRDefault="00966ABF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Демонстрация.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Антисептические средства, пластыри, трубчатые бинты, клеол, эластичные бинты, марлевые бинты, вата.</w:t>
      </w:r>
    </w:p>
    <w:p w:rsidR="004505E1" w:rsidRPr="00966ABF" w:rsidRDefault="00966ABF">
      <w:pPr>
        <w:spacing w:after="112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Практическая работа.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Наложение мягких марлевых повязок на кисть, стопу, глаз, нос.</w:t>
      </w:r>
    </w:p>
    <w:p w:rsidR="004505E1" w:rsidRDefault="00966ABF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5. Патология органов дыхания (2 часа)</w:t>
      </w:r>
    </w:p>
    <w:p w:rsidR="004505E1" w:rsidRPr="00966ABF" w:rsidRDefault="00966ABF" w:rsidP="00966ABF">
      <w:pPr>
        <w:spacing w:after="0" w:line="245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Краткая характеристика наиболее часто встречающихся хронических заболеваний органов дыхания (бронхиальная астма, пневмония, туберкулез), основные симптомы при патологии органов дыхания (кашель, одышка, кровохаркание). Оказание первой доврачебной помощи при перечисленных состояниях.</w:t>
      </w:r>
    </w:p>
    <w:p w:rsidR="004505E1" w:rsidRDefault="00966AB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6. Сердечно-сосудистая патология (4 часа)</w:t>
      </w:r>
    </w:p>
    <w:p w:rsidR="004505E1" w:rsidRPr="00966ABF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Краткая характеристика наиболее часто встречающихся состояний и симптомов, характеризующих сердечно-сосудистые патологии (гипертония, ишемическая болезнь сердца, инфаркт миокарда). Неотложная помощь при сердечно-сосудистой недостаточности.</w:t>
      </w:r>
    </w:p>
    <w:p w:rsidR="004505E1" w:rsidRPr="00966ABF" w:rsidRDefault="00966ABF">
      <w:pPr>
        <w:spacing w:after="112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Практическая работа.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Измерение артериального давления и подсчет пульса.</w:t>
      </w:r>
    </w:p>
    <w:p w:rsidR="004505E1" w:rsidRDefault="00966ABF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7. Патология органов пищеварения (2 часа)</w:t>
      </w:r>
    </w:p>
    <w:p w:rsidR="004505E1" w:rsidRPr="00966ABF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Основные симптомы, связанные с нарушением функций пищеварения (потеря аппетита, изжога, тошнота, рвота, боли, метеоризм, поносы, запоры).</w:t>
      </w:r>
    </w:p>
    <w:p w:rsidR="004505E1" w:rsidRPr="00966ABF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Наиболее часто встречающиеся заболевания желудочно-кишечного тракта (пищевые отравления, гастрит, язвенная болезнь желудка).</w:t>
      </w:r>
    </w:p>
    <w:p w:rsidR="004505E1" w:rsidRPr="00966ABF" w:rsidRDefault="00966ABF">
      <w:pPr>
        <w:spacing w:after="112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Демонстрация.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Лекарственные вещества из домашней аптечки (энтеродез, аллохол), лекарственные травы. Желудочные зонды. Рисунки ФГС, радиопилюль, аппарата УЗИ.</w:t>
      </w:r>
    </w:p>
    <w:p w:rsidR="004505E1" w:rsidRDefault="00966ABF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8. Патология органов мочевыделения (1 час)</w:t>
      </w:r>
    </w:p>
    <w:p w:rsidR="004505E1" w:rsidRPr="00966ABF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Основные заболевания органов мочевыделения (цистит, пиелонефрит, мочекаменная болезнь). Симптомы почечной колики, оказание первой доврачебной помощи.</w:t>
      </w:r>
    </w:p>
    <w:p w:rsidR="004505E1" w:rsidRPr="00966ABF" w:rsidRDefault="00966ABF">
      <w:pPr>
        <w:spacing w:after="112" w:line="240" w:lineRule="auto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Демонстрация.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Рисунок искусственной почки.</w:t>
      </w:r>
    </w:p>
    <w:p w:rsidR="004505E1" w:rsidRDefault="00966ABF">
      <w:pPr>
        <w:spacing w:after="0" w:line="240" w:lineRule="auto"/>
        <w:ind w:left="40" w:firstLine="32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9. Травмы опорно-двигательного аппарата (3 часа)</w:t>
      </w:r>
    </w:p>
    <w:p w:rsidR="004505E1" w:rsidRPr="00966ABF" w:rsidRDefault="00966ABF">
      <w:pPr>
        <w:spacing w:after="0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Виды травм опорно-двигательного аппарата, симптомы различных повреждений. Принципы оказания первой доврачебной помощи при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lastRenderedPageBreak/>
        <w:t>различных видах травм. Особенности транспортировки пострадавшего при различных видах травм.</w:t>
      </w:r>
    </w:p>
    <w:p w:rsidR="004505E1" w:rsidRPr="00966ABF" w:rsidRDefault="00966AB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Демонстрация.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Шины, кровоостанавливающие жгуты, бинты.</w:t>
      </w:r>
    </w:p>
    <w:p w:rsidR="004505E1" w:rsidRPr="00966ABF" w:rsidRDefault="00966ABF">
      <w:pPr>
        <w:spacing w:after="112" w:line="240" w:lineRule="auto"/>
        <w:ind w:left="40" w:right="40" w:firstLine="3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Практические работы.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Наложение шины, различных повязок, кровоостанавливающих жгутов, осуществление иммобилизации, оказание первой помощи при сотрясении мозга.</w:t>
      </w:r>
    </w:p>
    <w:p w:rsidR="004505E1" w:rsidRDefault="00966ABF">
      <w:pPr>
        <w:spacing w:after="48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10. Термические поражения (2 часа)</w:t>
      </w:r>
    </w:p>
    <w:p w:rsidR="004505E1" w:rsidRPr="00966ABF" w:rsidRDefault="00966ABF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Симптомы и причины общего перегревания и переохлаждения. Классификация ожогов. Повреждающие агенты (электрические, химические, термические). Ожоговая болезнь. Отморожения. Первая помощь при термических поражениях.</w:t>
      </w:r>
    </w:p>
    <w:p w:rsidR="004505E1" w:rsidRPr="00966ABF" w:rsidRDefault="00966ABF">
      <w:pPr>
        <w:spacing w:after="79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Демонстрация.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Таблицы, рисунки больных с термическими поражениями.</w:t>
      </w:r>
    </w:p>
    <w:p w:rsidR="004505E1" w:rsidRDefault="00966ABF">
      <w:pPr>
        <w:spacing w:after="45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11. Неотложная помощь при несчастных случаях и клинической смерти (2 часа)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Несчастные случаи в быту и на производстве. Признаки клинической и биологической смерти. Принципы оказания реанимационных мероприятий при клинической смерти (искусственное дыхание, непрямой массаж сердца).</w:t>
      </w:r>
    </w:p>
    <w:p w:rsidR="004505E1" w:rsidRPr="00966ABF" w:rsidRDefault="00966ABF">
      <w:pPr>
        <w:spacing w:after="112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Демонстрация.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Приемы непрямого массажа сердца и искусственного дыхания.</w:t>
      </w:r>
    </w:p>
    <w:p w:rsidR="004505E1" w:rsidRDefault="00966ABF" w:rsidP="00966ABF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12. Уход за новорожденным и грудным ребенком (3 часа)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Особенности грудного возраста. Гигиенические мероприятия по уходу за кожей, полостью носа, ушами, глазами. Смена белья, пеленание новорожденных.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Демонстрация.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Кукла, предметы ухода за новорожденными и грудными детьми (присыпки, перманганат калия, детское мыло, шампуни, термометр, памперсы, белье, пеленки).</w:t>
      </w:r>
    </w:p>
    <w:p w:rsidR="004505E1" w:rsidRPr="00966ABF" w:rsidRDefault="00966ABF">
      <w:pPr>
        <w:spacing w:after="116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Практическая работа.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Смена белья, применение памперсов, пеленание новорожденных.</w:t>
      </w:r>
    </w:p>
    <w:p w:rsidR="004505E1" w:rsidRDefault="00966ABF">
      <w:pPr>
        <w:spacing w:after="48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>Заключение ( 8 класс)  (1 час)</w:t>
      </w:r>
    </w:p>
    <w:p w:rsidR="004505E1" w:rsidRPr="00966ABF" w:rsidRDefault="00966ABF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Дифференцированный зачет.</w:t>
      </w:r>
    </w:p>
    <w:p w:rsidR="004505E1" w:rsidRPr="00966ABF" w:rsidRDefault="00966ABF" w:rsidP="00966ABF">
      <w:pPr>
        <w:spacing w:after="219" w:line="240" w:lineRule="auto"/>
        <w:ind w:left="40" w:firstLine="34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u w:val="single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4"/>
          <w:sz w:val="28"/>
          <w:u w:val="single"/>
        </w:rPr>
        <w:t>9 класс.</w:t>
      </w:r>
    </w:p>
    <w:p w:rsidR="004505E1" w:rsidRPr="00966ABF" w:rsidRDefault="00966ABF" w:rsidP="00966ABF">
      <w:pPr>
        <w:spacing w:after="219" w:line="240" w:lineRule="auto"/>
        <w:ind w:left="40" w:firstLine="3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4"/>
          <w:sz w:val="28"/>
          <w:u w:val="single"/>
        </w:rPr>
        <w:t xml:space="preserve">Тема 13. Восприятие сигналов окружающей среды </w:t>
      </w: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>(1 час)</w:t>
      </w:r>
    </w:p>
    <w:p w:rsidR="004505E1" w:rsidRDefault="00966ABF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Рецепторы, органы чувств и анализаторы. Значение зрения в получении информации о внешнем мире, для трудовой деятельности и передачи опыта.</w:t>
      </w:r>
    </w:p>
    <w:p w:rsidR="004505E1" w:rsidRPr="00966ABF" w:rsidRDefault="00966ABF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14. Как устроен наш орган зрения (3 часа)</w:t>
      </w:r>
    </w:p>
    <w:p w:rsidR="004505E1" w:rsidRDefault="00966ABF">
      <w:pPr>
        <w:spacing w:after="0" w:line="240" w:lineRule="auto"/>
        <w:ind w:left="2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Особенности строения органа зрения. Характеристика глаза. Глазная стенка. Вспомогательные образования глаза (веко, конъюнктива, слезные органы). Основные системы глаза. Оптическая система (роговица,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lastRenderedPageBreak/>
        <w:t>водянистая влага, хрусталик, стекловидное тело). Рецепторная система сетчатки. Световоспринимающие образования животных.</w:t>
      </w:r>
    </w:p>
    <w:p w:rsidR="004505E1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Изучение строения сетчатки глаза.</w:t>
      </w:r>
    </w:p>
    <w:p w:rsidR="004505E1" w:rsidRDefault="00450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Pr="00966ABF" w:rsidRDefault="00966ABF">
      <w:pPr>
        <w:spacing w:after="0" w:line="245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15. Как возникает зрение (4 часа)</w:t>
      </w:r>
    </w:p>
    <w:p w:rsidR="004505E1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Аккомодация. Понятие аккомодации. Значение зрачка. Рефракция. Понятие рефракции. Значение рефракции для возникновения изображения на сетчатке.</w:t>
      </w:r>
    </w:p>
    <w:p w:rsidR="004505E1" w:rsidRDefault="00966ABF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Изучение аккомодации глаза.</w:t>
      </w:r>
    </w:p>
    <w:p w:rsidR="004505E1" w:rsidRDefault="00966ABF">
      <w:pPr>
        <w:spacing w:after="108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Изменение размера зрачка.</w:t>
      </w:r>
    </w:p>
    <w:p w:rsidR="004505E1" w:rsidRPr="00966ABF" w:rsidRDefault="00966ABF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16. Особенности зрения (5 часов)</w:t>
      </w:r>
    </w:p>
    <w:p w:rsidR="004505E1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Острота зрения. Стереоскопическое зрение. Бинокулярное зрение. Цветовое зрение. Трехсоставная теория цветового зрения. Нарушения цветовою зрения. Особенности цветового зрения животных.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Практическая работа. </w:t>
      </w:r>
      <w:r w:rsidRPr="00966ABF">
        <w:rPr>
          <w:rFonts w:ascii="Times New Roman" w:eastAsia="Times New Roman" w:hAnsi="Times New Roman" w:cs="Times New Roman"/>
          <w:color w:val="000000"/>
          <w:sz w:val="28"/>
        </w:rPr>
        <w:t>Определение остроты зрения.</w:t>
      </w:r>
    </w:p>
    <w:p w:rsidR="004505E1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Наблюдение иллюзий зрения в связи с латеральным торможением.</w:t>
      </w:r>
    </w:p>
    <w:p w:rsidR="004505E1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Практическим работа.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Определение бинокулярного зре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ния,</w:t>
      </w:r>
    </w:p>
    <w:p w:rsidR="004505E1" w:rsidRDefault="00966ABF">
      <w:pPr>
        <w:spacing w:after="104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Исследование цветового зрения.</w:t>
      </w:r>
    </w:p>
    <w:p w:rsidR="004505E1" w:rsidRPr="00966ABF" w:rsidRDefault="00966ABF">
      <w:pPr>
        <w:spacing w:after="0" w:line="245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17. Заболевания глаз (3 часа)</w:t>
      </w:r>
    </w:p>
    <w:p w:rsidR="004505E1" w:rsidRDefault="00966ABF">
      <w:pPr>
        <w:spacing w:after="0" w:line="245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Виды заболеваний глаз. Причины заболеваний глаз. Признаки заболеваний глаз. Нарушение нормального зрения. Причины нарушения зрения.</w:t>
      </w:r>
    </w:p>
    <w:p w:rsidR="004505E1" w:rsidRDefault="00966ABF">
      <w:pPr>
        <w:spacing w:after="0" w:line="245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Самотестирование сетчатки глаза.</w:t>
      </w:r>
    </w:p>
    <w:p w:rsidR="004505E1" w:rsidRPr="00966ABF" w:rsidRDefault="00966ABF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18. Травмы глаз (2 часа)</w:t>
      </w:r>
    </w:p>
    <w:p w:rsidR="004505E1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Травмы глаз, их виды и причины. Ожоги глаз. Мероприятия по профилактике травматизма глаз.</w:t>
      </w:r>
    </w:p>
    <w:p w:rsidR="004505E1" w:rsidRDefault="00966ABF">
      <w:pPr>
        <w:spacing w:after="18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Приемы оказания первой помощи при травмах глаз.</w:t>
      </w:r>
    </w:p>
    <w:p w:rsidR="004505E1" w:rsidRPr="00966ABF" w:rsidRDefault="00966ABF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19. Забота о глазах и хорошем зрении (7 часов)</w:t>
      </w:r>
    </w:p>
    <w:p w:rsidR="004505E1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Питание и зрение. Выбор продуктов. Витамины, микроэлементы. Биологически активные добавки.</w:t>
      </w:r>
    </w:p>
    <w:p w:rsidR="004505E1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Дыхание и зрение. Правильное дыхание. Дыхательная гимнастика.</w:t>
      </w:r>
    </w:p>
    <w:p w:rsidR="004505E1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Условия учебной работы. Организация рабочего места дома и в школе. Освещение. Размеры мебели. Рабочая поза. Работа с книгой. Работа на компьютере. Режим труда и отдыха.</w:t>
      </w:r>
    </w:p>
    <w:p w:rsidR="004505E1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Косметика и глаза. Кожа вокруг глаз.</w:t>
      </w:r>
    </w:p>
    <w:p w:rsidR="004505E1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Народная медицина и зрение. Лекарственные растения для хорошего зрения.</w:t>
      </w:r>
    </w:p>
    <w:p w:rsidR="004505E1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Определение освещенности помещений.</w:t>
      </w:r>
    </w:p>
    <w:p w:rsidR="004505E1" w:rsidRDefault="00966ABF">
      <w:pPr>
        <w:spacing w:after="128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Приготовление отвара и настоя из лекарственных растений для здоровья глаз.</w:t>
      </w:r>
    </w:p>
    <w:p w:rsidR="004505E1" w:rsidRPr="00966ABF" w:rsidRDefault="0096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20. Профилактические рекомендации (3 часа)</w:t>
      </w:r>
    </w:p>
    <w:p w:rsidR="004505E1" w:rsidRDefault="00966ABF">
      <w:pPr>
        <w:spacing w:after="0" w:line="245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lastRenderedPageBreak/>
        <w:t>Психика и зрение. Глаза — средство управления настроением. Естественный свет. Сезонные эмоциональные расстройства. Цвет в доме.</w:t>
      </w:r>
    </w:p>
    <w:p w:rsidR="004505E1" w:rsidRDefault="00966ABF">
      <w:pPr>
        <w:spacing w:after="0" w:line="245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Тренировка составляющих глаза. Массаж век и бровей. Гимнастика для век и бровей.</w:t>
      </w:r>
    </w:p>
    <w:p w:rsidR="004505E1" w:rsidRDefault="00966ABF">
      <w:pPr>
        <w:spacing w:after="12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Точечный массаж. Снятие зрительного утомления.</w:t>
      </w:r>
    </w:p>
    <w:p w:rsidR="004505E1" w:rsidRPr="00966ABF" w:rsidRDefault="0096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21. Средства коррекции зрения. Оптика (3 часа)</w:t>
      </w:r>
    </w:p>
    <w:p w:rsidR="004505E1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История появления очков. Виды очков. Цвет стекла. Материалы. Уход за очками. Подбор очков. Контактные линзы. История появления контактных линз. Виды линз. Сроки годности линз. Правила обращения с контактными линзами. Подбор линз.</w:t>
      </w:r>
    </w:p>
    <w:p w:rsidR="004505E1" w:rsidRPr="00966ABF" w:rsidRDefault="0096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22. Профессия и зрение (1 час)</w:t>
      </w:r>
    </w:p>
    <w:p w:rsidR="004505E1" w:rsidRDefault="00966ABF">
      <w:pPr>
        <w:spacing w:after="135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Достижения современной медицины. Иридодиагностика. Проектная деятельность. Профессии, связанные со зрением.</w:t>
      </w:r>
    </w:p>
    <w:p w:rsidR="004505E1" w:rsidRPr="00966ABF" w:rsidRDefault="0096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35"/>
          <w:sz w:val="28"/>
          <w:u w:val="single"/>
        </w:rPr>
        <w:t>Тема</w:t>
      </w: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 xml:space="preserve"> 23. Итоговое занятие (2 часа)</w:t>
      </w:r>
    </w:p>
    <w:p w:rsidR="004505E1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Семинар «Зрение — подарок природы».</w:t>
      </w:r>
    </w:p>
    <w:p w:rsidR="004505E1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Итоговое занятие по курсу: " Человек и его здоровье".</w:t>
      </w:r>
    </w:p>
    <w:p w:rsidR="004505E1" w:rsidRDefault="004505E1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</w:p>
    <w:p w:rsidR="004505E1" w:rsidRDefault="00450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467A6" w:rsidRDefault="00846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80AD6" w:rsidRDefault="00180A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05E1" w:rsidRDefault="00966ABF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</w:rPr>
        <w:lastRenderedPageBreak/>
        <w:t>Учебно-тематическое планирование</w:t>
      </w:r>
    </w:p>
    <w:p w:rsidR="00966ABF" w:rsidRDefault="00966ABF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</w:rPr>
      </w:pPr>
    </w:p>
    <w:tbl>
      <w:tblPr>
        <w:tblW w:w="101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5"/>
        <w:gridCol w:w="6300"/>
        <w:gridCol w:w="930"/>
        <w:gridCol w:w="915"/>
        <w:gridCol w:w="1385"/>
      </w:tblGrid>
      <w:tr w:rsidR="00966ABF" w:rsidRPr="00966ABF" w:rsidTr="00966AB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№п.п.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Тема урока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Всего часов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лекций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практических занятий</w:t>
            </w:r>
          </w:p>
        </w:tc>
      </w:tr>
      <w:tr w:rsidR="00966ABF" w:rsidRPr="00966ABF" w:rsidTr="00966AB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Введение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5" w:lineRule="atLeast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Введение. Общее знакомство с курсом «Человек и его здоровье». Предмет и задачи курса.</w:t>
            </w:r>
            <w:r w:rsidRPr="00966ABF">
              <w:rPr>
                <w:rFonts w:ascii="Times New Roman CYR" w:eastAsia="SimSun" w:hAnsi="Times New Roman CYR" w:cs="Times New Roman CYR"/>
                <w:kern w:val="1"/>
                <w:sz w:val="28"/>
                <w:szCs w:val="28"/>
                <w:lang w:eastAsia="zh-CN"/>
              </w:rPr>
              <w:t xml:space="preserve">  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Практическая значимость курса.</w:t>
            </w:r>
          </w:p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zh-CN"/>
              </w:rPr>
              <w:t>Личная гигиена подростка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3ч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35" w:lineRule="atLeast"/>
              <w:ind w:left="20" w:right="2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Основные требования к гигиене тела: уход за кожей, гигиенические ванны, душ, умывание, уход за волосами и ногтями.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12" w:line="235" w:lineRule="atLeast"/>
              <w:ind w:right="20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35" w:lineRule="atLeast"/>
              <w:ind w:left="20" w:right="2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Основные требования к гигиене тела:  уход за волосами и ногтями. Гигиена полости рта.</w:t>
            </w:r>
          </w:p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Личная гигиена мальчика и девочки.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zh-CN"/>
              </w:rPr>
              <w:t>Рациональное питание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4ч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60" w:line="235" w:lineRule="atLeast"/>
              <w:ind w:left="20" w:right="2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Понятие рационального питания. 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12" w:line="235" w:lineRule="atLeast"/>
              <w:ind w:left="20" w:right="20" w:firstLine="360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Требования к диетическим продуктам, принципы кулинарной обработки.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60" w:line="235" w:lineRule="atLeast"/>
              <w:ind w:left="20" w:right="2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Сбалансированность питания. Содержание в пище белков, жиров, углеводов, витаминов, микроэлементов.</w:t>
            </w:r>
          </w:p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12" w:line="235" w:lineRule="atLeast"/>
              <w:ind w:left="20" w:right="20" w:firstLine="36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№1.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Составление примерного меню на день для школьника.</w:t>
            </w:r>
          </w:p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zh-CN"/>
              </w:rPr>
              <w:t>Применение лекарственных средств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3ч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Способы применения лекарственных средств.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Наружное применение лекарственных средств. Энтеральные способы применения лекарственных средств.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Парентеральные способы применения лекарственных средств, их преимущества.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44" w:line="170" w:lineRule="atLeast"/>
              <w:ind w:right="120"/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zh-CN"/>
              </w:rPr>
              <w:t>Основы десмургии. Техника наложения мягких повязок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3ч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60" w:line="235" w:lineRule="atLeast"/>
              <w:ind w:left="20" w:right="2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Значение повязок при лечении ран и травм, обработка ран, антисептика. Правила десмургии при бинтовании. 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35" w:lineRule="atLeast"/>
              <w:ind w:left="20" w:right="20" w:firstLine="360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lastRenderedPageBreak/>
              <w:t>13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Перевязочный материал, его свойства. Виды мягких повязок.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Техника наложения повязок на различные части тела. </w:t>
            </w: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№ 2.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Наложение мягких марлевых повязок на кисть, стопу, глаз, нос.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zh-CN"/>
              </w:rPr>
              <w:t>Патология органов дыхания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2ч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5" w:lineRule="atLeast"/>
              <w:ind w:left="20" w:right="2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Краткая характеристика наиболее часто встречающихся хронических заболеваний органов дыхания (бронхиальная астма, пневмония, туберкулез), основные симптомы при патологии органов дыхания (кашель, одышка, кровохаркание).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Оказание первой доврачебной помощи при перечисленных состояниях.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zh-CN"/>
              </w:rPr>
              <w:t>Сердечно-сосудистая патология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4ч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35" w:lineRule="atLeast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Краткая характеристика наиболее часто встречающихся состояний и симптомов, характеризующих сердечно-сосудистые патологии (гипертония).</w:t>
            </w:r>
          </w:p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after="0" w:line="264" w:lineRule="exact"/>
              <w:ind w:left="10" w:right="29" w:firstLine="288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after="0" w:line="264" w:lineRule="exact"/>
              <w:ind w:left="10" w:right="29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Ишемическая болезнь сердца, инфаркт миокарда.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after="0" w:line="264" w:lineRule="exact"/>
              <w:ind w:left="5" w:right="38" w:firstLine="274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Неотложная помощь при сердечно-сосудистой недостаточности.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after="0" w:line="264" w:lineRule="exact"/>
              <w:ind w:right="38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№ 3.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Измерение артериального давления и подсчет пульса.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after="0" w:line="266" w:lineRule="exact"/>
              <w:jc w:val="both"/>
              <w:rPr>
                <w:rFonts w:ascii="Times New Roman" w:eastAsia="SimSun" w:hAnsi="Times New Roman" w:cs="Tahoma"/>
                <w:b/>
                <w:bCs/>
                <w:spacing w:val="-3"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zh-CN"/>
              </w:rPr>
              <w:t>Патология органов пищеварения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2ч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35" w:lineRule="atLeast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Основные симптомы, связанные с нарушением функций пищеварения (потеря аппетита, изжога, тошнота, рвота, боли, метеоризм, поносы, запоры).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12" w:line="235" w:lineRule="atLeast"/>
              <w:ind w:left="40" w:right="40" w:firstLine="320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35" w:lineRule="atLeast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Наиболее часто встречающиеся заболевания желудочно-кишечного тракта (пищевые отравления, гастрит, язвенная болезнь желудка).</w:t>
            </w:r>
          </w:p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after="0" w:line="259" w:lineRule="exact"/>
              <w:ind w:left="7" w:firstLine="281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after="0" w:line="266" w:lineRule="exact"/>
              <w:ind w:left="29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zh-CN"/>
              </w:rPr>
              <w:t>Патология органов мочевыделения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35" w:lineRule="atLeast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Основные заболевания органов мочевыделения (цистит, пиелонефрит, мочекаменная болезнь). Симптомы почечной колики, оказание первой доврачебной помощи.</w:t>
            </w:r>
          </w:p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after="0" w:line="266" w:lineRule="exact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zh-CN"/>
              </w:rPr>
              <w:t>Травмы опорно-двигательного аппарата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3ч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35" w:lineRule="atLeast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Виды травм опорно-двигательного аппарата, 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lastRenderedPageBreak/>
              <w:t xml:space="preserve">симптомы различных повреждений. 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79" w:line="240" w:lineRule="auto"/>
              <w:ind w:left="40" w:right="40" w:firstLine="340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lastRenderedPageBreak/>
              <w:t>25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35" w:lineRule="atLeast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Принципы оказания первой доврачебной помощи при различных видах травм. Особенности транспортировки пострадавшего при различных видах травм.</w:t>
            </w:r>
          </w:p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after="0" w:line="266" w:lineRule="exact"/>
              <w:ind w:left="29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12" w:line="235" w:lineRule="atLeast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№4</w:t>
            </w:r>
            <w:r w:rsidRPr="00966ABF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Наложение шины, различных повязок, кровоостанавливающих жгутов, осуществление иммобилизации, оказание первой помощи при сотрясении мозга.</w:t>
            </w:r>
          </w:p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after="0" w:line="266" w:lineRule="exact"/>
              <w:ind w:left="29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48" w:line="170" w:lineRule="atLeast"/>
              <w:ind w:right="120"/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zh-CN"/>
              </w:rPr>
              <w:t xml:space="preserve">Термические поражения </w:t>
            </w:r>
          </w:p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after="0" w:line="266" w:lineRule="exact"/>
              <w:ind w:left="29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2ч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170" w:lineRule="atLeast"/>
              <w:ind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Симптомы и причины общего перегревания и переохлаждения. Классификация ожогов.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Повреждающие агенты (электрические, химические, термические). Ожоговая болезнь. Отморожения. Первая помощь при термических поражениях.</w:t>
            </w:r>
          </w:p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after="0" w:line="264" w:lineRule="exact"/>
              <w:ind w:left="29" w:right="14" w:firstLine="278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before="5" w:after="0" w:line="264" w:lineRule="exact"/>
              <w:ind w:left="14" w:right="29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zh-CN"/>
              </w:rPr>
              <w:t>Неотложная помощь при несчастных случаях и клинической смерти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2ч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35" w:lineRule="atLeast"/>
              <w:ind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Несчастные случаи в быту и на производстве. Признаки клинической и биологической смерти</w:t>
            </w:r>
          </w:p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ind w:firstLine="426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Принципы оказания реанимационных мероприятий при клинической смерти (искусственное дыхание, непрямой массаж сердца).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before="5" w:after="0" w:line="264" w:lineRule="exact"/>
              <w:ind w:right="29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zh-CN"/>
              </w:rPr>
              <w:t>Уход за новорожденным и грудным ребенком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3ч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Особенности грудного возраста. 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16" w:line="240" w:lineRule="auto"/>
              <w:ind w:left="40" w:right="40" w:firstLine="340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before="5" w:after="0" w:line="264" w:lineRule="exact"/>
              <w:ind w:left="14" w:right="29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Гигиенические мероприятия по уходу за кожей, полостью носа, ушами, глазами. Смена белья, пеленание новорожденных.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16" w:line="240" w:lineRule="auto"/>
              <w:ind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№ 5.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Смена белья, применение памперсов, пеленание новорожденных.</w:t>
            </w:r>
          </w:p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before="5" w:after="0" w:line="264" w:lineRule="exact"/>
              <w:ind w:left="14" w:right="29" w:firstLine="283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before="5" w:after="0" w:line="264" w:lineRule="exact"/>
              <w:ind w:right="29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  <w:t>Заключение (8 класс)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before="5" w:after="0" w:line="264" w:lineRule="exact"/>
              <w:ind w:right="29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  <w:t>Дифференцированный зачет.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before="5" w:after="0" w:line="264" w:lineRule="exact"/>
              <w:ind w:right="29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 CYR" w:eastAsia="SimSun" w:hAnsi="Times New Roman CYR" w:cs="Times New Roman CYR"/>
                <w:b/>
                <w:bCs/>
                <w:color w:val="000000"/>
                <w:spacing w:val="4"/>
                <w:sz w:val="28"/>
                <w:szCs w:val="28"/>
                <w:lang w:eastAsia="zh-CN"/>
              </w:rPr>
              <w:t>Восприятие сигналов окружающей среды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35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Рецепторы, органы чувств и анализаторы. Значение зрения в получении информации о 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lastRenderedPageBreak/>
              <w:t>внешнем мире, для трудовой деятельности и передачи опыта.</w:t>
            </w:r>
          </w:p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before="5" w:after="0" w:line="264" w:lineRule="exact"/>
              <w:ind w:right="29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lastRenderedPageBreak/>
              <w:t>16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zh-CN"/>
              </w:rPr>
              <w:t>Как устроен наш орган зрения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3ч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35" w:lineRule="atLeast"/>
              <w:ind w:left="20" w:right="6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Особенности строения органа зрения. Характеристика глаза. Глазная стенка. Вспомогательные образования глаза (веко, конъюнктива, слезные органы). 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Основные системы глаза. Оптическая система (роговица, водянистая влага, хрусталик, стекловидное тело).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Рецепторная система сетчатки. Световоспринимающие образования животных. </w:t>
            </w: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№ 6.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Изучение строения сетчатки глаза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zh-CN"/>
              </w:rPr>
              <w:t>Как возникает зрение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Аккомодация. Понятие аккомодации. Значение зрачка. 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08" w:line="170" w:lineRule="atLeast"/>
              <w:ind w:left="40" w:firstLine="3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Рефракция. Понятие рефракции. Значение рефракции для возникновения изображения на сетчатке.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170" w:lineRule="atLeast"/>
              <w:ind w:right="80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 № 7.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Изучение аккомодации глаза.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42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08" w:line="170" w:lineRule="atLeast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№ 8.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Изменение размера зрачка.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zh-CN"/>
              </w:rPr>
              <w:t>Особенности зрения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5ч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Острота зрения. Стереоскопическое зрение. Бинокулярное зрение. Цветовое зрение. Трехсоставная  теория цветового зрения. Нарушения цветового зрения. Особенности цветового зрения животных.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left="40" w:firstLine="3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44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 CYR" w:eastAsia="SimSun" w:hAnsi="Times New Roman CYR" w:cs="Times New Roman CYR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966ABF">
              <w:rPr>
                <w:rFonts w:ascii="Times New Roman CYR" w:eastAsia="SimSun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№9.</w:t>
            </w:r>
            <w:r w:rsidRPr="00966ABF">
              <w:rPr>
                <w:rFonts w:ascii="Times New Roman CYR" w:eastAsia="SimSun" w:hAnsi="Times New Roman CYR" w:cs="Times New Roman CYR"/>
                <w:i/>
                <w:iCs/>
                <w:color w:val="000000"/>
                <w:sz w:val="28"/>
                <w:szCs w:val="28"/>
                <w:lang w:eastAsia="zh-CN"/>
              </w:rPr>
              <w:t xml:space="preserve"> Определение </w:t>
            </w:r>
            <w:r w:rsidRPr="00966ABF">
              <w:rPr>
                <w:rFonts w:ascii="Times New Roman CYR" w:eastAsia="SimSun" w:hAnsi="Times New Roman CYR" w:cs="Times New Roman CYR"/>
                <w:i/>
                <w:iCs/>
                <w:color w:val="000000"/>
                <w:sz w:val="28"/>
                <w:szCs w:val="28"/>
                <w:lang w:eastAsia="zh-CN"/>
              </w:rPr>
              <w:lastRenderedPageBreak/>
              <w:t>остроты зрения.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lastRenderedPageBreak/>
              <w:t>45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 CYR" w:eastAsia="SimSun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 xml:space="preserve">Практическая </w:t>
            </w: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работа № 10.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</w:t>
            </w:r>
            <w:r w:rsidRPr="00966ABF">
              <w:rPr>
                <w:rFonts w:ascii="Times New Roman CYR" w:eastAsia="SimSun" w:hAnsi="Times New Roman CYR" w:cs="Times New Roman CYR"/>
                <w:color w:val="000000"/>
                <w:spacing w:val="4"/>
                <w:sz w:val="28"/>
                <w:szCs w:val="28"/>
                <w:lang w:eastAsia="zh-CN"/>
              </w:rPr>
              <w:t>Н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аблюдение иллюзий зрения в связи </w:t>
            </w:r>
            <w:r w:rsidRPr="00966ABF">
              <w:rPr>
                <w:rFonts w:ascii="Times New Roman CYR" w:eastAsia="SimSun" w:hAnsi="Times New Roman CYR" w:cs="Times New Roman CYR"/>
                <w:color w:val="000000"/>
                <w:spacing w:val="4"/>
                <w:sz w:val="28"/>
                <w:szCs w:val="28"/>
                <w:lang w:eastAsia="zh-CN"/>
              </w:rPr>
              <w:t>с латеральным торможением.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46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№ 11</w:t>
            </w:r>
            <w:r w:rsidRPr="00966ABF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Определение бинокулярного зре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-12"/>
                <w:sz w:val="28"/>
                <w:szCs w:val="28"/>
                <w:lang w:eastAsia="zh-CN"/>
              </w:rPr>
              <w:t>ния,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47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04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 CYR" w:eastAsia="SimSun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</w:t>
            </w: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 xml:space="preserve"> работа № 12.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Исследование цветового зрения.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zh-CN"/>
              </w:rPr>
              <w:t>Заболевания глаз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3ч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48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5" w:lineRule="atLeast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Виды заболеваний глаз. Причины заболеваний глаз. Признаки заболеваний глаз. 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84" w:line="245" w:lineRule="atLeast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49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Нарушение нормального зрения. Причины нарушения зрения.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50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5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№ 13.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Самотестирование сетчатки глаза.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zh-CN"/>
              </w:rPr>
              <w:t>Травмы глаз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2ч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51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Травмы глаз, их виды и причины. Ожоги глаз. Мероприятия по профилактике травматизма глаз.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80" w:line="240" w:lineRule="auto"/>
              <w:ind w:left="40" w:right="40" w:firstLine="3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52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№ 14.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Приемы оказания первой помощи при травмах глаз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zh-CN"/>
              </w:rPr>
              <w:t>Забота о глазах и хорошем зрении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7ч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53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30" w:lineRule="atLeast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Питание и зрение. Выбор продуктов. Витамины, микроэлементы. Биологически активные добавки.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left="40" w:right="40" w:firstLine="3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left="40" w:right="40" w:firstLine="3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54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Дыхание и зрение. Правильное дыхание. 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lastRenderedPageBreak/>
              <w:t>Дыхательная гимнастика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lastRenderedPageBreak/>
              <w:t>55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Условия учебной работы. Организация рабочего места дома и в школе. Освещение. Размеры мебели. Рабочая поза. Работа с книгой. Работа на компьютере. Режим труда и отдыха.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56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Косметика и глаза. Кожа вокруг глаз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57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Народная медицина и зрение. Лекарственные растения для хорошего зрения.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58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№ 15.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 Определение освещенности помещений.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59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28" w:line="240" w:lineRule="auto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Практическая работа № 16.</w:t>
            </w:r>
            <w:r w:rsidRPr="00966ABF"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Приготовление отвара и настоя из лекарственных растений для здоровья глаз.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zh-CN"/>
              </w:rPr>
              <w:t>Профилактические р</w:t>
            </w: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zh-CN"/>
              </w:rPr>
              <w:t>екомендации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3ч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60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5" w:lineRule="atLeast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Психика и зрение. Глаза — средство управления настроением. Естественный свет. Сезонные эмоциональные расстройства. Цвет в доме.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61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Тренировка составляющих глаза. Массаж век и бровей. Гимнастика для век и бровей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62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120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Точечный массаж. Снятие зрительного утомления.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zh-CN"/>
              </w:rPr>
              <w:t>Средства коррекции зрения. Оптика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3ч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63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История появления очков. Виды очков. Цвет стекла. Материалы. Уход за очками. Подбор очков. 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Контактные линзы. История появления контактных линз. Виды линз. Сроки годности линз.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65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Правила обращения с контактными линзами. 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lastRenderedPageBreak/>
              <w:t>Подбор линз.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lastRenderedPageBreak/>
              <w:t>24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zh-CN"/>
              </w:rPr>
              <w:t>Профессия и зрение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Достижения современной медицины. Иридодиагностика. Проектная деятельность. 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val="en-US" w:eastAsia="zh-CN"/>
              </w:rPr>
              <w:t>Профессии, связанные со зрением.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zh-CN"/>
              </w:rPr>
              <w:t>Итоговые занятия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2ч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67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0" w:line="170" w:lineRule="atLeast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val="en-US"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 xml:space="preserve">Семинар </w:t>
            </w: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val="en-US" w:eastAsia="zh-CN"/>
              </w:rPr>
              <w:t xml:space="preserve"> «Зрение — подарок прйроды».</w:t>
            </w:r>
          </w:p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autoSpaceDE w:val="0"/>
              <w:autoSpaceDN w:val="0"/>
              <w:adjustRightInd w:val="0"/>
              <w:spacing w:after="219" w:line="170" w:lineRule="atLeast"/>
              <w:ind w:left="40"/>
              <w:jc w:val="both"/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</w:pPr>
            <w:r w:rsidRPr="00966ABF">
              <w:rPr>
                <w:rFonts w:ascii="Times New Roman" w:eastAsia="SimSun" w:hAnsi="Times New Roman" w:cs="Times New Roman"/>
                <w:color w:val="000000"/>
                <w:spacing w:val="4"/>
                <w:sz w:val="28"/>
                <w:szCs w:val="28"/>
                <w:lang w:eastAsia="zh-CN"/>
              </w:rPr>
              <w:t>Итоговое занятие по курсу: «Человек и его здоровье».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6ABF" w:rsidRPr="00966ABF" w:rsidTr="00966AB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hd w:val="clear" w:color="auto" w:fill="FFFFFF"/>
              <w:suppressAutoHyphens/>
              <w:snapToGrid w:val="0"/>
              <w:spacing w:before="5" w:after="0" w:line="264" w:lineRule="exact"/>
              <w:ind w:left="14" w:right="29" w:firstLine="283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66ABF">
              <w:rPr>
                <w:rFonts w:ascii="Times New Roman" w:eastAsia="SimSun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>68ч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BF" w:rsidRPr="00966ABF" w:rsidRDefault="00966ABF" w:rsidP="00966A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4505E1" w:rsidRDefault="004505E1">
      <w:pPr>
        <w:suppressAutoHyphens/>
        <w:spacing w:before="5" w:after="0" w:line="264" w:lineRule="auto"/>
        <w:ind w:left="14" w:right="2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505E1" w:rsidRDefault="004505E1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4505E1" w:rsidRDefault="004505E1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180AD6" w:rsidRDefault="00180AD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180AD6" w:rsidRDefault="00180AD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180AD6" w:rsidRDefault="00180AD6">
      <w:pPr>
        <w:spacing w:after="219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4505E1" w:rsidRDefault="0096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lastRenderedPageBreak/>
        <w:t>Литература для учителя</w:t>
      </w:r>
    </w:p>
    <w:p w:rsidR="00966ABF" w:rsidRDefault="0096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</w:p>
    <w:p w:rsidR="004505E1" w:rsidRDefault="00966ABF">
      <w:pPr>
        <w:numPr>
          <w:ilvl w:val="0"/>
          <w:numId w:val="1"/>
        </w:numPr>
        <w:tabs>
          <w:tab w:val="left" w:pos="620"/>
        </w:tabs>
        <w:spacing w:after="0" w:line="240" w:lineRule="auto"/>
        <w:ind w:left="20" w:right="8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Барнс, Дж.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 xml:space="preserve"> Улучшение зрения без очков по методу Бейтса / Дж. Барнс ; пер. с англ. П. А. Самсонова. — 3-е изд. — Минск : Попурри, 2008.</w:t>
      </w:r>
    </w:p>
    <w:p w:rsidR="004505E1" w:rsidRDefault="00966ABF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Батуев, А. С.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 xml:space="preserve"> Биология. Человек : учебник для 9 класса общеобразовательных учреждений / А. С. Батуев. — М. : Просвещение, 1996. — 237 с</w:t>
      </w:r>
    </w:p>
    <w:p w:rsidR="004505E1" w:rsidRDefault="00966ABF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Валь, JI. 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 xml:space="preserve"> Педагогу о здоровом образе жизни детей : книга для учителя / Л. В. Валь, С. В. Барканов, С. А. Горбатенко. — М. : Просвещение, 2005.</w:t>
      </w:r>
    </w:p>
    <w:p w:rsidR="004505E1" w:rsidRDefault="00966ABF">
      <w:pPr>
        <w:numPr>
          <w:ilvl w:val="0"/>
          <w:numId w:val="1"/>
        </w:numPr>
        <w:tabs>
          <w:tab w:val="left" w:pos="620"/>
        </w:tabs>
        <w:spacing w:after="0" w:line="240" w:lineRule="auto"/>
        <w:ind w:left="20" w:right="8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Куропаткина, М. 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 xml:space="preserve"> Лечение болезней глаз. Коррекция зрения. Оптика / М. В. Куропаткина. — М.: РИПОЛ классик, 2010</w:t>
      </w:r>
    </w:p>
    <w:p w:rsidR="004505E1" w:rsidRDefault="00966ABF">
      <w:pPr>
        <w:numPr>
          <w:ilvl w:val="0"/>
          <w:numId w:val="1"/>
        </w:numPr>
        <w:tabs>
          <w:tab w:val="left" w:pos="644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Соковня, 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 xml:space="preserve"> Социальное взросление и здоровье школьников : книга для учителя / И. Соковня. — М. : Просвещение, 2005.</w:t>
      </w:r>
    </w:p>
    <w:p w:rsidR="004505E1" w:rsidRDefault="00966ABF">
      <w:pPr>
        <w:numPr>
          <w:ilvl w:val="0"/>
          <w:numId w:val="1"/>
        </w:numPr>
        <w:tabs>
          <w:tab w:val="left" w:pos="620"/>
        </w:tabs>
        <w:spacing w:after="0" w:line="240" w:lineRule="auto"/>
        <w:ind w:left="20" w:right="8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Солнцева, У.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 xml:space="preserve"> Очанка — трава прозрения. Книга про зрение / У. Солнцева. — СПб. : ООО «Ареал Принт», 2005.</w:t>
      </w:r>
    </w:p>
    <w:p w:rsidR="004505E1" w:rsidRDefault="00966ABF">
      <w:pPr>
        <w:numPr>
          <w:ilvl w:val="0"/>
          <w:numId w:val="1"/>
        </w:numPr>
        <w:tabs>
          <w:tab w:val="left" w:pos="620"/>
        </w:tabs>
        <w:spacing w:after="0" w:line="240" w:lineRule="auto"/>
        <w:ind w:left="20" w:right="8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Соловьева, В. 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 xml:space="preserve"> Восстановление зрения — лучшие методики / В. А. Соловьева. — М. : ЗАО «ОЛМА Медиа Групп», 2009.</w:t>
      </w:r>
    </w:p>
    <w:p w:rsidR="004505E1" w:rsidRDefault="00966ABF">
      <w:pPr>
        <w:numPr>
          <w:ilvl w:val="0"/>
          <w:numId w:val="1"/>
        </w:numPr>
        <w:tabs>
          <w:tab w:val="left" w:pos="620"/>
        </w:tabs>
        <w:spacing w:after="0" w:line="240" w:lineRule="auto"/>
        <w:ind w:left="20" w:right="80" w:firstLine="3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Шильников, JI. 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 xml:space="preserve"> Глазные болезни. Конспект лекций / Л. В. Шильников. — М. : Эксмо, 2006.</w:t>
      </w:r>
    </w:p>
    <w:p w:rsidR="004505E1" w:rsidRDefault="00966ABF">
      <w:pPr>
        <w:numPr>
          <w:ilvl w:val="0"/>
          <w:numId w:val="1"/>
        </w:numPr>
        <w:tabs>
          <w:tab w:val="left" w:pos="644"/>
        </w:tabs>
        <w:spacing w:after="228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Щербакова, Е. 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 xml:space="preserve"> Здоровье глаз: диагностика, лечение, профилактика / Е. В. Щербакова. — М.: Эксмо, 2009.</w:t>
      </w:r>
    </w:p>
    <w:p w:rsidR="004505E1" w:rsidRDefault="00966ABF">
      <w:pPr>
        <w:spacing w:after="4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>Литература для учащихся</w:t>
      </w:r>
    </w:p>
    <w:p w:rsidR="00966ABF" w:rsidRDefault="00966ABF">
      <w:pPr>
        <w:spacing w:after="4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</w:p>
    <w:p w:rsidR="004505E1" w:rsidRDefault="00966ABF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>Биология. Большой энциклопедический словарь / гл. ред. М. С. Гиляров. — 3-е изд. — М. : Большая Российская энциклопедия, 1993.</w:t>
      </w:r>
    </w:p>
    <w:p w:rsidR="004505E1" w:rsidRDefault="00966ABF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>Биология : пособие для поступающих в вузы. — М. : РИА «Новая волна» ; Умеренков, 2009. — Том 2.</w:t>
      </w:r>
    </w:p>
    <w:p w:rsidR="004505E1" w:rsidRDefault="00966ABF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Коростелев, Н. Б.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 xml:space="preserve"> От А до Я / Н. Б. Коростелев. — 2-е изд., перераб. и доп. — М.: Медицина, 1987.</w:t>
      </w:r>
    </w:p>
    <w:p w:rsidR="004505E1" w:rsidRDefault="00966ABF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Пугал, Н. 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 xml:space="preserve"> Биология — 9(8). Человек: Практикум по гигиене / Н. А. Пугал, Е. В. Волошинова, Р. Д. Маш, В. И. Беляев. — М.: АРКТИ, 2002.</w:t>
      </w:r>
    </w:p>
    <w:p w:rsidR="004505E1" w:rsidRDefault="00966ABF">
      <w:pPr>
        <w:numPr>
          <w:ilvl w:val="0"/>
          <w:numId w:val="2"/>
        </w:numPr>
        <w:tabs>
          <w:tab w:val="left" w:pos="644"/>
        </w:tabs>
        <w:spacing w:after="281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Федорова, М. 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  <w:t xml:space="preserve"> Экология человека: Культура здоровья : учебное пособие для учащихся 8 класса общеобразовательных учреждений / М. 3. Федорова, В. С. Кучменко, Г. А. Воронина. — М.: Вента- на-Граф, 2008.</w:t>
      </w:r>
    </w:p>
    <w:p w:rsidR="00966ABF" w:rsidRDefault="00966ABF">
      <w:pPr>
        <w:spacing w:after="110" w:line="25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pacing w:val="27"/>
          <w:sz w:val="28"/>
          <w:u w:val="single"/>
        </w:rPr>
      </w:pPr>
    </w:p>
    <w:p w:rsidR="00966ABF" w:rsidRDefault="00966ABF">
      <w:pPr>
        <w:spacing w:after="110" w:line="25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pacing w:val="27"/>
          <w:sz w:val="28"/>
          <w:u w:val="single"/>
        </w:rPr>
      </w:pPr>
    </w:p>
    <w:p w:rsidR="00966ABF" w:rsidRDefault="00966ABF">
      <w:pPr>
        <w:spacing w:after="110" w:line="25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pacing w:val="27"/>
          <w:sz w:val="28"/>
          <w:u w:val="single"/>
        </w:rPr>
      </w:pPr>
    </w:p>
    <w:p w:rsidR="00180AD6" w:rsidRDefault="00180AD6">
      <w:pPr>
        <w:spacing w:after="110" w:line="25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pacing w:val="27"/>
          <w:sz w:val="28"/>
          <w:u w:val="single"/>
        </w:rPr>
      </w:pPr>
    </w:p>
    <w:p w:rsidR="00966ABF" w:rsidRDefault="00966ABF">
      <w:pPr>
        <w:spacing w:after="110" w:line="25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pacing w:val="27"/>
          <w:sz w:val="28"/>
          <w:u w:val="single"/>
        </w:rPr>
      </w:pPr>
    </w:p>
    <w:p w:rsidR="00966ABF" w:rsidRDefault="00966ABF">
      <w:pPr>
        <w:spacing w:after="110" w:line="25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pacing w:val="27"/>
          <w:sz w:val="28"/>
          <w:u w:val="single"/>
        </w:rPr>
      </w:pPr>
    </w:p>
    <w:p w:rsidR="004505E1" w:rsidRDefault="00966ABF">
      <w:pPr>
        <w:spacing w:after="110" w:line="25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pacing w:val="-18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27"/>
          <w:sz w:val="28"/>
          <w:u w:val="single"/>
        </w:rPr>
        <w:lastRenderedPageBreak/>
        <w:t>Приложения</w:t>
      </w:r>
    </w:p>
    <w:p w:rsidR="004505E1" w:rsidRDefault="00966ABF">
      <w:pPr>
        <w:spacing w:after="41" w:line="24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>Практическая работа «Изучение строения сетчатки глаза»</w:t>
      </w:r>
    </w:p>
    <w:p w:rsidR="004505E1" w:rsidRPr="00966ABF" w:rsidRDefault="00966AB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Доказать, что на периферии сетчатки мало колбочек.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Задачи: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Образовательная: конкретизировать знания о строении сетчатки.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Развивающая: продолжить развитие умений применять свои знания на практике.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Воспитательная: создать ситуации успешного усвоения учащимися новых знаний; воспитывать навыки коммуникативного общения.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 работы: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Доказать, что на периферии сетчатки мало колбочек.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Средства обучения: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набор предметов разного цвета (например, ручек).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Ход работы: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Работа в парах. Учащиеся по очереди выполняют 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ли испытуемого и исследователя.</w:t>
      </w:r>
    </w:p>
    <w:p w:rsidR="004505E1" w:rsidRPr="00966ABF" w:rsidRDefault="00966ABF">
      <w:pPr>
        <w:tabs>
          <w:tab w:val="right" w:pos="3841"/>
        </w:tabs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Инструктивная карточка</w:t>
      </w:r>
    </w:p>
    <w:p w:rsidR="004505E1" w:rsidRPr="00966ABF" w:rsidRDefault="00966ABF">
      <w:pPr>
        <w:numPr>
          <w:ilvl w:val="0"/>
          <w:numId w:val="3"/>
        </w:numPr>
        <w:tabs>
          <w:tab w:val="left" w:pos="644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Испытуемый садится на стул и смотрит прямо перед собой.</w:t>
      </w:r>
    </w:p>
    <w:p w:rsidR="004505E1" w:rsidRPr="008467A6" w:rsidRDefault="00966ABF" w:rsidP="008467A6">
      <w:pPr>
        <w:pStyle w:val="a3"/>
        <w:numPr>
          <w:ilvl w:val="0"/>
          <w:numId w:val="3"/>
        </w:numPr>
        <w:tabs>
          <w:tab w:val="left" w:pos="142"/>
        </w:tabs>
        <w:spacing w:after="0" w:line="245" w:lineRule="auto"/>
        <w:ind w:left="142" w:right="40" w:firstLine="284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8467A6">
        <w:rPr>
          <w:rFonts w:ascii="Times New Roman" w:eastAsia="Times New Roman" w:hAnsi="Times New Roman" w:cs="Times New Roman"/>
          <w:color w:val="000000"/>
          <w:spacing w:val="4"/>
          <w:sz w:val="28"/>
        </w:rPr>
        <w:t>Исследователь поочередно демонстрирует цветные предметы испытуемому. Предметы демонстрируются в движении и короткое время с таким расчетом, чтобы они проецировались на боковую поверхность сетчатки.</w:t>
      </w:r>
    </w:p>
    <w:p w:rsidR="004505E1" w:rsidRPr="00966ABF" w:rsidRDefault="00966ABF">
      <w:pPr>
        <w:spacing w:after="0" w:line="245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Каждую демонстрацию исследователь сопровождает вопросами: «Какой предмет был показан? Какого цвета был предмет?»</w:t>
      </w:r>
    </w:p>
    <w:p w:rsidR="004505E1" w:rsidRPr="00966ABF" w:rsidRDefault="008467A6" w:rsidP="008467A6">
      <w:pPr>
        <w:tabs>
          <w:tab w:val="left" w:pos="649"/>
        </w:tabs>
        <w:spacing w:after="0" w:line="245" w:lineRule="auto"/>
        <w:ind w:left="3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3.</w:t>
      </w:r>
      <w:r w:rsidR="00966ABF"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Ответы занесите в таблицу.</w:t>
      </w:r>
    </w:p>
    <w:p w:rsidR="00966ABF" w:rsidRDefault="00966ABF" w:rsidP="00966ABF">
      <w:pPr>
        <w:tabs>
          <w:tab w:val="left" w:pos="649"/>
        </w:tabs>
        <w:spacing w:after="0" w:line="245" w:lineRule="auto"/>
        <w:ind w:left="3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1949"/>
        <w:gridCol w:w="1824"/>
      </w:tblGrid>
      <w:tr w:rsidR="004505E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u w:val="single"/>
              </w:rPr>
              <w:t>Правильный ответ (назван предмет и его цвет)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u w:val="single"/>
              </w:rPr>
              <w:t>Неправильный ответ (назван только предмет)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u w:val="single"/>
              </w:rPr>
              <w:t>Неправильный ответ (назван только цвет)</w:t>
            </w:r>
          </w:p>
        </w:tc>
      </w:tr>
      <w:tr w:rsidR="004505E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u w:val="single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450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450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05E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u w:val="single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450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450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67A6" w:rsidRDefault="008467A6" w:rsidP="008467A6">
      <w:pPr>
        <w:tabs>
          <w:tab w:val="left" w:pos="649"/>
        </w:tabs>
        <w:spacing w:after="0" w:line="240" w:lineRule="auto"/>
        <w:ind w:left="380" w:right="1260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4.</w:t>
      </w:r>
      <w:r w:rsidR="00966ABF"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Сделайте вывод, исходя из цели работы. </w:t>
      </w:r>
    </w:p>
    <w:p w:rsidR="008467A6" w:rsidRDefault="00966ABF" w:rsidP="008467A6">
      <w:pPr>
        <w:tabs>
          <w:tab w:val="left" w:pos="649"/>
        </w:tabs>
        <w:spacing w:after="0" w:line="240" w:lineRule="auto"/>
        <w:ind w:left="380" w:right="1260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Вывод: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На периферии сетчатки мало колбочек. </w:t>
      </w:r>
    </w:p>
    <w:p w:rsidR="004505E1" w:rsidRPr="008467A6" w:rsidRDefault="00966ABF" w:rsidP="008467A6">
      <w:pPr>
        <w:tabs>
          <w:tab w:val="left" w:pos="649"/>
        </w:tabs>
        <w:spacing w:after="0" w:line="240" w:lineRule="auto"/>
        <w:ind w:left="380" w:right="1260"/>
        <w:rPr>
          <w:rFonts w:ascii="Times New Roman" w:eastAsia="Times New Roman" w:hAnsi="Times New Roman" w:cs="Times New Roman"/>
          <w:b/>
          <w:color w:val="000000"/>
          <w:spacing w:val="4"/>
          <w:sz w:val="28"/>
          <w:u w:val="single"/>
        </w:rPr>
      </w:pPr>
      <w:r w:rsidRPr="008467A6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Подведение итогов.</w:t>
      </w:r>
    </w:p>
    <w:p w:rsidR="00966ABF" w:rsidRDefault="00966ABF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</w:p>
    <w:p w:rsidR="004505E1" w:rsidRDefault="00966ABF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>Практическая работа «Изучение аккомодации глаза»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Продолжить формирование понятия «аккомодация».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Задачи: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Образовательная: конкретизировать знания о явлении аккомодации.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Развивающая: обобщать полученные знания, делать самостоятельные выводы; продолжить формирование умений работать с оборудованием для практических работ.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Воспитательная: создать ситуации успешного усвоения учащимися новых знаний: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Для ясного видения предмета лучи каждой его точки должны быть сфокусированы на сетчатке.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lastRenderedPageBreak/>
        <w:t xml:space="preserve">Цель работы: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Наблюдать явление аккомодации.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Средства обучения: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деревянная рамка размером 15 </w:t>
      </w: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х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20 см с натянутой на ней марлей, лист бумаги с машинописным текстом.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Ход работы: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Работа в парах. Учащиеся поочередно выполняют роли испытателя и испытуемого.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Инструктивная карточка</w:t>
      </w:r>
    </w:p>
    <w:p w:rsidR="004505E1" w:rsidRPr="00966ABF" w:rsidRDefault="00966ABF">
      <w:pPr>
        <w:numPr>
          <w:ilvl w:val="0"/>
          <w:numId w:val="7"/>
        </w:numPr>
        <w:tabs>
          <w:tab w:val="left" w:pos="649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Испытатель помещает перед глазами испытуемого на расстоянии примерно 20 см рамку с натянутой марлей, за которой на расстоянии 50 см помещается лист бумаги.</w:t>
      </w:r>
    </w:p>
    <w:p w:rsidR="008467A6" w:rsidRDefault="008467A6" w:rsidP="008467A6">
      <w:pPr>
        <w:tabs>
          <w:tab w:val="left" w:pos="646"/>
        </w:tabs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2.</w:t>
      </w:r>
      <w:r w:rsidR="00966ABF"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Испытуемый по команде фиксирует взгляд то на нитках марли (в этот момент ему необходимо рассмотреть текст), то на тексте (в этот момент ему необходимо рассмотреть нитки марли).</w:t>
      </w:r>
    </w:p>
    <w:p w:rsidR="004505E1" w:rsidRPr="008467A6" w:rsidRDefault="008467A6" w:rsidP="008467A6">
      <w:pPr>
        <w:tabs>
          <w:tab w:val="left" w:pos="646"/>
        </w:tabs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3.</w:t>
      </w:r>
      <w:r w:rsidR="00966ABF" w:rsidRPr="008467A6">
        <w:rPr>
          <w:rFonts w:ascii="Times New Roman" w:eastAsia="Times New Roman" w:hAnsi="Times New Roman" w:cs="Times New Roman"/>
          <w:color w:val="000000"/>
          <w:spacing w:val="4"/>
          <w:sz w:val="28"/>
        </w:rPr>
        <w:t>Действия повторяются несколько раз.</w:t>
      </w:r>
    </w:p>
    <w:p w:rsidR="004505E1" w:rsidRPr="00966ABF" w:rsidRDefault="008467A6" w:rsidP="008467A6">
      <w:pPr>
        <w:tabs>
          <w:tab w:val="left" w:pos="646"/>
        </w:tabs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4.</w:t>
      </w:r>
      <w:r w:rsidR="00966ABF"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Нужно объяснить полученные результаты и оформить практическую работу в тетради.</w:t>
      </w:r>
    </w:p>
    <w:p w:rsidR="004505E1" w:rsidRPr="00966ABF" w:rsidRDefault="00966ABF">
      <w:pPr>
        <w:spacing w:after="75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Вывод: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Нельзя видеть буквы и рисунок марли одновременно. Аккомодация — рефлекторный процесс, обеспечивающий четкое видение предметов на разных расстояниях.</w:t>
      </w:r>
    </w:p>
    <w:p w:rsidR="00966ABF" w:rsidRDefault="00966ABF" w:rsidP="00966ABF">
      <w:pPr>
        <w:spacing w:after="41" w:line="240" w:lineRule="auto"/>
        <w:ind w:left="1780" w:right="85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>Практическая работа «Изменение размера зрачка»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Научить наблюдать изменение размера зрачка.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Задачи: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Образовательная: дать представление об адаптации; конкретизировать полученные ранее знания.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Развивающая: совершенствовать навыки работы с оборудованием для практических работ; применять теоретические знания на практике.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Воспитательная: создать ситуацию успешного усвоения учащимися новых знаний; воспитывать навыки коммуникативного общения.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 работы: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Обнаружение сужения и расширения зрачка.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Средства обучения: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квадратный лист плотной черной бумаги размером 4 х 4 см с точечным отверстием посередине, линейка, часы с секундной стрелкой.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Ход работы: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Работа в парах.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Инструктивная карточка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-* 1. Закройте левый глаз и непрерывно смотрите правым глазом через отверстие в бумаге на окно или другой яркий источник света. Что вы наблюдаете? </w:t>
      </w: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(Отверстие кажется широким.)</w:t>
      </w:r>
    </w:p>
    <w:p w:rsidR="004505E1" w:rsidRPr="00966ABF" w:rsidRDefault="008467A6" w:rsidP="008467A6">
      <w:pPr>
        <w:tabs>
          <w:tab w:val="left" w:pos="646"/>
        </w:tabs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2.</w:t>
      </w:r>
      <w:r w:rsidR="00966ABF"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Затем продолжайте смотреть через отверстие правым глазом, а левый глаз откройте. Ответьте, что вы наблюдаете? </w:t>
      </w:r>
      <w:r w:rsidR="00966ABF" w:rsidRPr="00966ABF">
        <w:rPr>
          <w:rFonts w:ascii="Times New Roman" w:eastAsia="Times New Roman" w:hAnsi="Times New Roman" w:cs="Times New Roman"/>
          <w:i/>
          <w:color w:val="000000"/>
          <w:sz w:val="28"/>
        </w:rPr>
        <w:t>(В этот момент отверстие в бумаге кажется испытуемому более узким.)</w:t>
      </w:r>
    </w:p>
    <w:p w:rsidR="004505E1" w:rsidRPr="00966ABF" w:rsidRDefault="008467A6" w:rsidP="008467A6">
      <w:pPr>
        <w:tabs>
          <w:tab w:val="left" w:pos="646"/>
        </w:tabs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3.</w:t>
      </w:r>
      <w:r w:rsidR="00966ABF"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Закройте левый глаз. Что вы наблюдаете сейчас? </w:t>
      </w:r>
      <w:r w:rsidR="00966ABF" w:rsidRPr="00966ABF">
        <w:rPr>
          <w:rFonts w:ascii="Times New Roman" w:eastAsia="Times New Roman" w:hAnsi="Times New Roman" w:cs="Times New Roman"/>
          <w:i/>
          <w:color w:val="000000"/>
          <w:sz w:val="28"/>
        </w:rPr>
        <w:t>(Отверстие в бумаге кажется снова широким.)</w:t>
      </w:r>
    </w:p>
    <w:p w:rsidR="004505E1" w:rsidRPr="00966ABF" w:rsidRDefault="008467A6" w:rsidP="008467A6">
      <w:pPr>
        <w:tabs>
          <w:tab w:val="left" w:pos="646"/>
        </w:tabs>
        <w:spacing w:after="0" w:line="240" w:lineRule="auto"/>
        <w:ind w:left="380" w:right="40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4.</w:t>
      </w:r>
      <w:r w:rsidR="00966ABF"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Данные занесите в таблицу. Объясните наблюдаемое явление. </w:t>
      </w:r>
      <w:r w:rsidR="00966ABF" w:rsidRPr="00966ABF">
        <w:rPr>
          <w:rFonts w:ascii="Times New Roman" w:eastAsia="Times New Roman" w:hAnsi="Times New Roman" w:cs="Times New Roman"/>
          <w:i/>
          <w:color w:val="000000"/>
          <w:sz w:val="28"/>
        </w:rPr>
        <w:t xml:space="preserve">(Это явление кажущееся. Зрачок правого глаза расширяется и сужается под влиянием света и темноты, которые воздействуют на левый глаз. Зрачки обоих глаз сужаются и расширяются одновременно благодаря </w:t>
      </w:r>
      <w:r w:rsidR="00966ABF" w:rsidRPr="00966ABF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 xml:space="preserve">рефлексам среднего мозга.) </w:t>
      </w:r>
      <w:r w:rsidR="00966ABF"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Учащиеся заполняют таблицу и формулируют вывод.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1587"/>
        <w:gridCol w:w="1210"/>
      </w:tblGrid>
      <w:tr w:rsidR="004505E1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u w:val="single"/>
              </w:rPr>
              <w:t>Условия опыта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u w:val="single"/>
              </w:rPr>
              <w:t>Результаты опыта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u w:val="single"/>
              </w:rPr>
              <w:t>Выводы</w:t>
            </w:r>
          </w:p>
        </w:tc>
      </w:tr>
      <w:tr w:rsidR="004505E1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u w:val="single"/>
              </w:rPr>
              <w:t>Правый глаз смотрит через отверстие, левый глаз открывается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450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450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05E1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u w:val="single"/>
              </w:rPr>
              <w:t>Правый глаз смотрит через отверстие, левый глаз закрыт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450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450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-» 1. Испытуемый поворачивается лицом к свету (окну) и смотрит на свет. Экспериментатор измеряет величину зрачков испытуемого. Результат записывается.</w:t>
      </w:r>
    </w:p>
    <w:p w:rsidR="004505E1" w:rsidRPr="00966ABF" w:rsidRDefault="008467A6" w:rsidP="008467A6">
      <w:pPr>
        <w:tabs>
          <w:tab w:val="left" w:pos="642"/>
        </w:tabs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2.</w:t>
      </w:r>
      <w:r w:rsidR="00966ABF"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Испытуемый крепко закрывает глаза и сверху прикрывает их руками. Через 2—3 минуты широко открывает глаза.</w:t>
      </w:r>
    </w:p>
    <w:p w:rsidR="004505E1" w:rsidRPr="00966ABF" w:rsidRDefault="008467A6" w:rsidP="008467A6">
      <w:pPr>
        <w:tabs>
          <w:tab w:val="left" w:pos="642"/>
        </w:tabs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3.</w:t>
      </w:r>
      <w:r w:rsidR="00966ABF"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Экспериментатор наблюдает за состоянием зрачков испытуемого. Измеряет линейкой их величину. Результат записывается.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Учащиеся меняются ролями.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Задание: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Объясните происходящее явление.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Ответ: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При участии нервной системы, путем рефлекторного сокращения или расслабления глазных мышц радужной оболочки глаза организм быстро приспосабливается к условиям освещения. При сильном освещении зрачки сужаются, а в темноте они расширяются.</w:t>
      </w:r>
    </w:p>
    <w:p w:rsidR="004505E1" w:rsidRPr="00966ABF" w:rsidRDefault="00966ABF">
      <w:pPr>
        <w:spacing w:after="132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Учащиеся оформляют работу.</w:t>
      </w:r>
    </w:p>
    <w:p w:rsidR="004505E1" w:rsidRDefault="00966ABF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>Практическая работа «Определение остроты зрения»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Научить учащихся определять и рассчитывать по формуле остроту своего зрения.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Задачи: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Образовательная: научить производить вычисления остроты зрения по формуле.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Развивающая: развивать умения применять знания на практике.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Воспитательная: создать ситуации успешного усвоения учащимися новых знаний; воспитать навыки коммуникативного общения, осуществлять само- и взаимоконтроль.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 работы: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Научиться определять остроту зрения.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Средства обучения: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таблицы Сивцева для определения остроты зрения (можно взять в медицинском кабинете и самодельные), рулетки, указки.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Ход работы: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Работа в парах.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Инструктивная карточка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Таблицу вешают на стену.</w:t>
      </w:r>
    </w:p>
    <w:p w:rsidR="004505E1" w:rsidRPr="00966ABF" w:rsidRDefault="00966ABF">
      <w:pPr>
        <w:numPr>
          <w:ilvl w:val="0"/>
          <w:numId w:val="11"/>
        </w:numPr>
        <w:tabs>
          <w:tab w:val="left" w:pos="651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Испытуемый садится на расстоянии 5 м от таблицы и закрывает один глаз темной повязкой или рукой.</w:t>
      </w:r>
    </w:p>
    <w:p w:rsidR="004505E1" w:rsidRPr="00966ABF" w:rsidRDefault="00966ABF">
      <w:pPr>
        <w:numPr>
          <w:ilvl w:val="0"/>
          <w:numId w:val="11"/>
        </w:numPr>
        <w:tabs>
          <w:tab w:val="left" w:pos="651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Экспериментатор указкой показывает ту или иную букву или незамкнутую окружность, выясняя, какую из строк испытуемый отчетливо видит.</w:t>
      </w:r>
    </w:p>
    <w:p w:rsidR="004505E1" w:rsidRPr="00966ABF" w:rsidRDefault="00966ABF">
      <w:pPr>
        <w:numPr>
          <w:ilvl w:val="0"/>
          <w:numId w:val="11"/>
        </w:numPr>
        <w:tabs>
          <w:tab w:val="left" w:pos="651"/>
        </w:tabs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lastRenderedPageBreak/>
        <w:t>Эта процедура повторяется с другим глазом.</w:t>
      </w:r>
    </w:p>
    <w:p w:rsidR="004505E1" w:rsidRPr="00966ABF" w:rsidRDefault="00966ABF">
      <w:pPr>
        <w:numPr>
          <w:ilvl w:val="0"/>
          <w:numId w:val="11"/>
        </w:numPr>
        <w:tabs>
          <w:tab w:val="left" w:pos="651"/>
        </w:tabs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Запишите результаты своих исследований.</w:t>
      </w:r>
    </w:p>
    <w:p w:rsidR="004505E1" w:rsidRPr="00966ABF" w:rsidRDefault="00966ABF">
      <w:pPr>
        <w:numPr>
          <w:ilvl w:val="0"/>
          <w:numId w:val="11"/>
        </w:numPr>
        <w:tabs>
          <w:tab w:val="left" w:pos="651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Рассчитайте по формуле V=d/D (где V — острота зрения, d —расстояние исследуемого глаза до таблицы, D — расстояние, с которого данная строка правильно читается нормальным глазом) остроту зрения в эксперименте и сравните ее со среднестатистическими показателями для человека.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Учащиеся меняются ролями, затем сравнивают полученные показатели со среднестатистическими для человека.</w:t>
      </w:r>
    </w:p>
    <w:p w:rsidR="004505E1" w:rsidRDefault="00966A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u w:val="single"/>
        </w:rPr>
        <w:t>Таблица средних показателей остроты зрения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6"/>
        <w:gridCol w:w="2688"/>
      </w:tblGrid>
      <w:tr w:rsidR="004505E1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u w:val="single"/>
              </w:rPr>
              <w:t>Острота зрения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u w:val="single"/>
              </w:rPr>
              <w:t>Характеристика показателя</w:t>
            </w:r>
          </w:p>
        </w:tc>
      </w:tr>
      <w:tr w:rsidR="004505E1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u w:val="single"/>
              </w:rPr>
              <w:t>1,0 и выше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ind w:left="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u w:val="single"/>
              </w:rPr>
              <w:t>Нормальная</w:t>
            </w:r>
          </w:p>
        </w:tc>
      </w:tr>
      <w:tr w:rsidR="004505E1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u w:val="single"/>
              </w:rPr>
              <w:t>От 0,8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ind w:left="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u w:val="single"/>
              </w:rPr>
              <w:t>Пониженная</w:t>
            </w:r>
          </w:p>
        </w:tc>
      </w:tr>
      <w:tr w:rsidR="004505E1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u w:val="single"/>
              </w:rPr>
              <w:t>1,5-2,0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505E1" w:rsidRDefault="00966ABF">
            <w:pPr>
              <w:spacing w:after="0" w:line="240" w:lineRule="auto"/>
              <w:ind w:left="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u w:val="single"/>
              </w:rPr>
              <w:t>Повышенная</w:t>
            </w:r>
          </w:p>
        </w:tc>
      </w:tr>
    </w:tbl>
    <w:p w:rsidR="004505E1" w:rsidRPr="00966ABF" w:rsidRDefault="00966ABF">
      <w:pPr>
        <w:spacing w:after="63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Домашнее задание: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Оформить практическую работу.</w:t>
      </w:r>
    </w:p>
    <w:p w:rsidR="00966ABF" w:rsidRDefault="00966ABF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</w:p>
    <w:p w:rsidR="004505E1" w:rsidRDefault="00966ABF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>Практическая работа «Наблюдение иллюзий зрения»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Познакомить учащихся с иллюзиями зрения и объяснить данные явления.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Задачи: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Образовательная: познакомить учащихся с одной из особенностей зрения — иллюзией зрения.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Развивающая: продолжить формирование умений самостоятельно выполнять практическую работу.</w:t>
      </w:r>
    </w:p>
    <w:p w:rsidR="004505E1" w:rsidRPr="00966ABF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Воспитательная: воспитание у учащихся навыков общения.</w:t>
      </w:r>
    </w:p>
    <w:p w:rsidR="004505E1" w:rsidRPr="00966ABF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 работы: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Наблюдать иллюзии зрения и объяснить причины их возникновения.</w:t>
      </w:r>
    </w:p>
    <w:p w:rsidR="004505E1" w:rsidRPr="00966ABF" w:rsidRDefault="00966ABF">
      <w:pPr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Средства обучения: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иллюстрации, вызывающие обман зрения. </w:t>
      </w: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Ход работы: 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Работа в парах.</w:t>
      </w:r>
    </w:p>
    <w:p w:rsidR="004505E1" w:rsidRPr="00966ABF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966ABF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Инструктивная карточка</w:t>
      </w:r>
    </w:p>
    <w:p w:rsidR="004505E1" w:rsidRPr="00966ABF" w:rsidRDefault="00966ABF">
      <w:pPr>
        <w:numPr>
          <w:ilvl w:val="0"/>
          <w:numId w:val="12"/>
        </w:numPr>
        <w:tabs>
          <w:tab w:val="left" w:pos="622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Сядьте на стул.</w:t>
      </w:r>
    </w:p>
    <w:p w:rsidR="004505E1" w:rsidRPr="00966ABF" w:rsidRDefault="00966ABF">
      <w:pPr>
        <w:numPr>
          <w:ilvl w:val="0"/>
          <w:numId w:val="12"/>
        </w:numPr>
        <w:tabs>
          <w:tab w:val="left" w:pos="622"/>
        </w:tabs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Пристально рассматривайте предложенные вам иллюстрации.</w:t>
      </w:r>
    </w:p>
    <w:p w:rsidR="004505E1" w:rsidRPr="00966ABF" w:rsidRDefault="00966ABF">
      <w:pPr>
        <w:numPr>
          <w:ilvl w:val="0"/>
          <w:numId w:val="12"/>
        </w:numPr>
        <w:tabs>
          <w:tab w:val="left" w:pos="622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Опишите, что вы видите на рисунке.</w:t>
      </w:r>
    </w:p>
    <w:p w:rsidR="004505E1" w:rsidRPr="00966ABF" w:rsidRDefault="00966ABF">
      <w:pPr>
        <w:numPr>
          <w:ilvl w:val="0"/>
          <w:numId w:val="12"/>
        </w:numPr>
        <w:tabs>
          <w:tab w:val="left" w:pos="622"/>
        </w:tabs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Сравните свои наблюдения с результатами наблюдений другого ученика в вашей паре. Результат запишите.</w:t>
      </w:r>
    </w:p>
    <w:p w:rsidR="004505E1" w:rsidRPr="00966ABF" w:rsidRDefault="00966ABF">
      <w:pPr>
        <w:numPr>
          <w:ilvl w:val="0"/>
          <w:numId w:val="12"/>
        </w:numPr>
        <w:tabs>
          <w:tab w:val="left" w:pos="622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>Объясните происходящие явления.</w:t>
      </w:r>
    </w:p>
    <w:p w:rsidR="004505E1" w:rsidRPr="00966ABF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966ABF">
        <w:rPr>
          <w:rFonts w:ascii="Times New Roman" w:eastAsia="Times New Roman" w:hAnsi="Times New Roman" w:cs="Times New Roman"/>
          <w:i/>
          <w:color w:val="000000"/>
          <w:sz w:val="28"/>
        </w:rPr>
        <w:t>Домашнее задание:</w:t>
      </w:r>
      <w:r w:rsidRPr="00966AB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Оформить практическую работу.</w:t>
      </w:r>
    </w:p>
    <w:p w:rsidR="004505E1" w:rsidRDefault="004505E1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8467A6" w:rsidRDefault="008467A6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180AD6" w:rsidRDefault="00180AD6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180AD6" w:rsidRDefault="00180AD6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180AD6" w:rsidRDefault="00180AD6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180AD6" w:rsidRDefault="00180AD6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  <w:bookmarkStart w:id="0" w:name="_GoBack"/>
      <w:bookmarkEnd w:id="0"/>
    </w:p>
    <w:p w:rsidR="004505E1" w:rsidRDefault="00966ABF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lastRenderedPageBreak/>
        <w:t>Практическая работа «Определение бинокулярного зрения»</w:t>
      </w:r>
    </w:p>
    <w:p w:rsidR="004505E1" w:rsidRDefault="004505E1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4505E1" w:rsidRPr="00C06DB9" w:rsidRDefault="00966ABF">
      <w:pPr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Научить учащихся определять бинокулярное зрение. Доказать, что бинокулярное зрение позволяет видеть не только плоскостную, но и объемную форму предмета.</w:t>
      </w:r>
    </w:p>
    <w:p w:rsidR="004505E1" w:rsidRPr="00C06DB9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06DB9">
        <w:rPr>
          <w:rFonts w:ascii="Times New Roman" w:eastAsia="Times New Roman" w:hAnsi="Times New Roman" w:cs="Times New Roman"/>
          <w:i/>
          <w:color w:val="000000"/>
          <w:sz w:val="28"/>
        </w:rPr>
        <w:t>Задачи:</w:t>
      </w:r>
    </w:p>
    <w:p w:rsidR="004505E1" w:rsidRPr="00C06DB9" w:rsidRDefault="00966ABF">
      <w:pPr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Образовательная: конкретизировать знания о бинокулярном зрении.</w:t>
      </w:r>
    </w:p>
    <w:p w:rsidR="004505E1" w:rsidRPr="00C06DB9" w:rsidRDefault="00966ABF">
      <w:pPr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Развивающая: развивать умения применять знания на практике, проводить наблюдение, делать выводы.</w:t>
      </w:r>
    </w:p>
    <w:p w:rsidR="004505E1" w:rsidRPr="00C06DB9" w:rsidRDefault="00966ABF">
      <w:pPr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Воспитательная: создание ситуации успешного усвоения учащимися новых знаний; воспитание навыков коммуникативного общения, осуществление само- и взаимоконтроля.</w:t>
      </w:r>
    </w:p>
    <w:p w:rsidR="004505E1" w:rsidRPr="00C06DB9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 работы: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Научиться определять бинокулярное зрение.</w:t>
      </w:r>
    </w:p>
    <w:p w:rsidR="004505E1" w:rsidRPr="00C06DB9" w:rsidRDefault="00966ABF">
      <w:pPr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Средства обучения: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картинки с тремя рядами геометрических фигур на каждого учащегося, газеты.</w:t>
      </w:r>
    </w:p>
    <w:p w:rsidR="004505E1" w:rsidRPr="00C06DB9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Ход работы: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Индивидуальная работа учащихся.</w:t>
      </w:r>
    </w:p>
    <w:p w:rsidR="004505E1" w:rsidRPr="00C06DB9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Инструктивная карточка</w:t>
      </w:r>
    </w:p>
    <w:p w:rsidR="004505E1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-* «Объемный рисунок»</w:t>
      </w:r>
    </w:p>
    <w:p w:rsidR="008541C8" w:rsidRDefault="00180AD6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1" type="#_x0000_t59" style="position:absolute;left:0;text-align:left;margin-left:252.15pt;margin-top:16.3pt;width:1in;height:1in;z-index:251660288"/>
        </w:pic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</w:rPr>
        <w:pict>
          <v:shape id="_x0000_s1035" type="#_x0000_t59" style="position:absolute;left:0;text-align:left;margin-left:370.35pt;margin-top:13.9pt;width:1in;height:1in;z-index:251664384"/>
        </w:pict>
      </w:r>
    </w:p>
    <w:p w:rsidR="008541C8" w:rsidRDefault="00180AD6" w:rsidP="008541C8">
      <w:pPr>
        <w:tabs>
          <w:tab w:val="left" w:pos="3144"/>
          <w:tab w:val="left" w:pos="5832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</w:rPr>
        <w:pict>
          <v:shape id="_x0000_s1030" type="#_x0000_t59" style="position:absolute;left:0;text-align:left;margin-left:139.35pt;margin-top:2pt;width:1in;height:1in;z-index:251659264"/>
        </w:pic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</w:rPr>
        <w:pict>
          <v:shape id="_x0000_s1029" type="#_x0000_t59" style="position:absolute;left:0;text-align:left;margin-left:23.55pt;margin-top:2.6pt;width:1in;height:1in;z-index:251658240"/>
        </w:pict>
      </w:r>
      <w:r w:rsidR="008541C8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ab/>
      </w:r>
      <w:r w:rsidR="008541C8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ab/>
      </w:r>
    </w:p>
    <w:p w:rsidR="008541C8" w:rsidRDefault="008541C8" w:rsidP="008541C8">
      <w:pPr>
        <w:tabs>
          <w:tab w:val="left" w:pos="7896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ab/>
      </w:r>
    </w:p>
    <w:p w:rsidR="008541C8" w:rsidRDefault="008541C8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:rsidR="008541C8" w:rsidRDefault="008541C8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:rsidR="008541C8" w:rsidRDefault="008541C8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:rsidR="008541C8" w:rsidRDefault="00180AD6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left:0;text-align:left;margin-left:371.55pt;margin-top:7.95pt;width:75.75pt;height:1in;z-index:251665408"/>
        </w:pic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</w:rPr>
        <w:pict>
          <v:shape id="_x0000_s1034" type="#_x0000_t12" style="position:absolute;left:0;text-align:left;margin-left:240.75pt;margin-top:7.95pt;width:75.75pt;height:1in;z-index:251663360"/>
        </w:pic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</w:rPr>
        <w:pict>
          <v:shape id="_x0000_s1033" type="#_x0000_t12" style="position:absolute;left:0;text-align:left;margin-left:131.55pt;margin-top:13.35pt;width:75.75pt;height:1in;z-index:251662336"/>
        </w:pict>
      </w:r>
    </w:p>
    <w:p w:rsidR="008541C8" w:rsidRDefault="00180AD6" w:rsidP="008541C8">
      <w:pPr>
        <w:tabs>
          <w:tab w:val="left" w:pos="3108"/>
          <w:tab w:val="left" w:pos="7488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</w:rPr>
        <w:pict>
          <v:shape id="_x0000_s1032" type="#_x0000_t12" style="position:absolute;left:0;text-align:left;margin-left:15.75pt;margin-top:.85pt;width:75.75pt;height:1in;z-index:251661312"/>
        </w:pict>
      </w:r>
      <w:r w:rsidR="008541C8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ab/>
      </w:r>
      <w:r w:rsidR="008541C8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ab/>
      </w:r>
    </w:p>
    <w:p w:rsidR="008541C8" w:rsidRDefault="008541C8" w:rsidP="008541C8">
      <w:pPr>
        <w:spacing w:after="0" w:line="240" w:lineRule="auto"/>
        <w:ind w:left="20" w:firstLine="34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:rsidR="008541C8" w:rsidRDefault="008541C8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:rsidR="008541C8" w:rsidRDefault="008541C8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:rsidR="008541C8" w:rsidRDefault="008541C8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:rsidR="008541C8" w:rsidRDefault="00180AD6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40" type="#_x0000_t83" style="position:absolute;left:0;text-align:left;margin-left:363.75pt;margin-top:6.95pt;width:95.65pt;height:95.65pt;z-index:251669504"/>
        </w:pic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</w:rPr>
        <w:pict>
          <v:shape id="_x0000_s1039" type="#_x0000_t83" style="position:absolute;left:0;text-align:left;margin-left:240.15pt;margin-top:9.95pt;width:95.65pt;height:95.65pt;z-index:251668480"/>
        </w:pic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</w:rPr>
        <w:pict>
          <v:shape id="_x0000_s1038" type="#_x0000_t83" style="position:absolute;left:0;text-align:left;margin-left:123.15pt;margin-top:12.95pt;width:95.65pt;height:95.65pt;z-index:251667456"/>
        </w:pic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</w:rPr>
        <w:pict>
          <v:shape id="_x0000_s1037" type="#_x0000_t83" style="position:absolute;left:0;text-align:left;margin-left:7.95pt;margin-top:15.95pt;width:95.65pt;height:95.65pt;z-index:251666432"/>
        </w:pict>
      </w:r>
    </w:p>
    <w:p w:rsidR="008541C8" w:rsidRDefault="008541C8" w:rsidP="008541C8">
      <w:pPr>
        <w:tabs>
          <w:tab w:val="left" w:pos="7488"/>
        </w:tabs>
        <w:spacing w:after="0" w:line="240" w:lineRule="auto"/>
        <w:ind w:left="20" w:firstLine="340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ab/>
      </w:r>
    </w:p>
    <w:p w:rsidR="008541C8" w:rsidRDefault="008541C8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:rsidR="008541C8" w:rsidRDefault="008541C8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:rsidR="008541C8" w:rsidRDefault="008541C8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:rsidR="008541C8" w:rsidRDefault="008541C8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:rsidR="008541C8" w:rsidRPr="00C06DB9" w:rsidRDefault="008541C8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</w:p>
    <w:p w:rsidR="004505E1" w:rsidRPr="008541C8" w:rsidRDefault="00966ABF" w:rsidP="008541C8">
      <w:pPr>
        <w:numPr>
          <w:ilvl w:val="0"/>
          <w:numId w:val="13"/>
        </w:numPr>
        <w:tabs>
          <w:tab w:val="left" w:pos="651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8541C8">
        <w:rPr>
          <w:rFonts w:ascii="Times New Roman" w:eastAsia="Times New Roman" w:hAnsi="Times New Roman" w:cs="Times New Roman"/>
          <w:color w:val="000000"/>
          <w:spacing w:val="4"/>
          <w:sz w:val="28"/>
        </w:rPr>
        <w:t>Расположите картинку перед собой так, чтобы она касалась кончика носа.</w:t>
      </w:r>
    </w:p>
    <w:p w:rsidR="004505E1" w:rsidRPr="00C06DB9" w:rsidRDefault="00966ABF">
      <w:pPr>
        <w:numPr>
          <w:ilvl w:val="0"/>
          <w:numId w:val="13"/>
        </w:numPr>
        <w:tabs>
          <w:tab w:val="left" w:pos="651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Расслабьте глаза, смотрите на картинку как бы сквозь нее. Когда ваши глаза перестанут фиксировать взгляд на какой- то определенной точке, медленно отдаляйте картинку примерно на I сантиметр в секунду.</w:t>
      </w:r>
    </w:p>
    <w:p w:rsidR="004505E1" w:rsidRPr="00C06DB9" w:rsidRDefault="00966ABF">
      <w:pPr>
        <w:numPr>
          <w:ilvl w:val="0"/>
          <w:numId w:val="13"/>
        </w:numPr>
        <w:tabs>
          <w:tab w:val="left" w:pos="651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Задержите ее на том расстоянии, на котором обычно держите книгу при чтении, и продолжайте пристально смотреть как бы сквозь поверхность страницы. Наблюдайте, как через некоторое время рисунок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lastRenderedPageBreak/>
        <w:t>становится объемным. Какие фигуры располагаются ближе, а какие дальше?</w:t>
      </w:r>
    </w:p>
    <w:p w:rsidR="004505E1" w:rsidRPr="00C06DB9" w:rsidRDefault="00966ABF">
      <w:pPr>
        <w:numPr>
          <w:ilvl w:val="0"/>
          <w:numId w:val="13"/>
        </w:numPr>
        <w:tabs>
          <w:tab w:val="left" w:pos="651"/>
        </w:tabs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Запишите свои наблюдения.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-» «Дырка в ладони»</w:t>
      </w:r>
    </w:p>
    <w:p w:rsidR="004505E1" w:rsidRPr="00C06DB9" w:rsidRDefault="00966ABF">
      <w:pPr>
        <w:numPr>
          <w:ilvl w:val="0"/>
          <w:numId w:val="14"/>
        </w:numPr>
        <w:tabs>
          <w:tab w:val="left" w:pos="651"/>
        </w:tabs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Сверните газету в трубку.</w:t>
      </w:r>
    </w:p>
    <w:p w:rsidR="004505E1" w:rsidRPr="00C06DB9" w:rsidRDefault="00966ABF">
      <w:pPr>
        <w:numPr>
          <w:ilvl w:val="0"/>
          <w:numId w:val="14"/>
        </w:numPr>
        <w:tabs>
          <w:tab w:val="left" w:pos="651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Смотрите в трубку одним глазом, а напротив другого глаза подставьте рядом с трубкой ладонь. При наличии бинокулярного зрения в ладони появится отверстие, в котором находятся предметы, видимые через трубку другим глазом.</w:t>
      </w:r>
    </w:p>
    <w:p w:rsidR="004505E1" w:rsidRPr="00C06DB9" w:rsidRDefault="00966ABF">
      <w:pPr>
        <w:numPr>
          <w:ilvl w:val="0"/>
          <w:numId w:val="14"/>
        </w:numPr>
        <w:tabs>
          <w:tab w:val="left" w:pos="651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Запишите свои наблюдения. Объясните наблюдаемое явление   </w:t>
      </w:r>
    </w:p>
    <w:p w:rsidR="00C06DB9" w:rsidRDefault="00C06DB9">
      <w:pPr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</w:p>
    <w:p w:rsidR="004505E1" w:rsidRDefault="00966ABF">
      <w:pPr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>Практическая работа «Исследование цветового зрения»</w:t>
      </w:r>
    </w:p>
    <w:p w:rsidR="004505E1" w:rsidRPr="00C06DB9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Познакомить учащихся с одним из методов определения цветового зрения.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06DB9">
        <w:rPr>
          <w:rFonts w:ascii="Times New Roman" w:eastAsia="Times New Roman" w:hAnsi="Times New Roman" w:cs="Times New Roman"/>
          <w:i/>
          <w:color w:val="000000"/>
          <w:sz w:val="28"/>
        </w:rPr>
        <w:t>Задачи:</w:t>
      </w:r>
    </w:p>
    <w:p w:rsidR="004505E1" w:rsidRPr="00C06DB9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Образовательная: конкретизировать знания о восприятии цвета и методах определения цветового зрения.</w:t>
      </w:r>
    </w:p>
    <w:p w:rsidR="004505E1" w:rsidRPr="00C06DB9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Развивающая: продолжить развитие умения работать в группе, применять знания в новых условиях; делать выводы.</w:t>
      </w:r>
    </w:p>
    <w:p w:rsidR="004505E1" w:rsidRPr="00C06DB9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Воспитательная: создание ситуации успешного усвоения учащимися знаний, воспитание навыка коммуникативного общения.</w:t>
      </w:r>
    </w:p>
    <w:p w:rsidR="004505E1" w:rsidRPr="00C06DB9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 работы: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Познакомить учащихся с одним из методов определения цветового зрения.</w:t>
      </w:r>
    </w:p>
    <w:p w:rsidR="004505E1" w:rsidRPr="00C06DB9" w:rsidRDefault="00966ABF">
      <w:pPr>
        <w:tabs>
          <w:tab w:val="right" w:pos="3870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Средства обучения: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полихроматические таблицы </w:t>
      </w: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Е. Б.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Рабки- на (можно заменить самодельными), специальный экран для поочередного закрывания каждого глаза, сантиметровая лента, часы с секундной стрелкой.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ab/>
        <w:t>&lt;</w:t>
      </w:r>
    </w:p>
    <w:p w:rsidR="004505E1" w:rsidRPr="00C06DB9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06DB9">
        <w:rPr>
          <w:rFonts w:ascii="Times New Roman" w:eastAsia="Times New Roman" w:hAnsi="Times New Roman" w:cs="Times New Roman"/>
          <w:i/>
          <w:color w:val="000000"/>
          <w:sz w:val="28"/>
        </w:rPr>
        <w:t>Примечание: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для проведения работы необходимо изготовить 25 цветных таблиц размером </w:t>
      </w:r>
      <w:r w:rsidRPr="00C06DB9">
        <w:rPr>
          <w:rFonts w:ascii="Times New Roman" w:eastAsia="Times New Roman" w:hAnsi="Times New Roman" w:cs="Times New Roman"/>
          <w:color w:val="000000"/>
          <w:spacing w:val="42"/>
          <w:sz w:val="28"/>
        </w:rPr>
        <w:t>10x15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см. На каждой из них одним</w:t>
      </w:r>
    </w:p>
    <w:p w:rsidR="004505E1" w:rsidRPr="00C06DB9" w:rsidRDefault="00966ABF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цветом пишется буква или цифра, а на ее фоне другим цветом рисуются геометрические фигуры.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Ход работы: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Работа проводится в группах.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Инструктивная карточка</w:t>
      </w:r>
    </w:p>
    <w:p w:rsidR="004505E1" w:rsidRPr="00C06DB9" w:rsidRDefault="00966ABF">
      <w:pPr>
        <w:numPr>
          <w:ilvl w:val="0"/>
          <w:numId w:val="15"/>
        </w:numPr>
        <w:tabs>
          <w:tab w:val="left" w:pos="648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Испытуемый садится спиной к свету и закрывает один глаз экраном.</w:t>
      </w:r>
    </w:p>
    <w:p w:rsidR="004505E1" w:rsidRPr="00C06DB9" w:rsidRDefault="00966ABF">
      <w:pPr>
        <w:numPr>
          <w:ilvl w:val="0"/>
          <w:numId w:val="15"/>
        </w:numPr>
        <w:tabs>
          <w:tab w:val="left" w:pos="648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Экспериментатор показывает поочередно 25 таблиц на уровне глаз испытуемого с расстояния 1 метр.</w:t>
      </w:r>
    </w:p>
    <w:p w:rsidR="004505E1" w:rsidRPr="00C06DB9" w:rsidRDefault="00966ABF">
      <w:pPr>
        <w:numPr>
          <w:ilvl w:val="0"/>
          <w:numId w:val="15"/>
        </w:numPr>
        <w:tabs>
          <w:tab w:val="left" w:pos="648"/>
        </w:tabs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При демонстрации таблиц экспериментатор у испытуемого спрашивает, что на них изображено. Продолжительность экспозиции одной таблицы около 5 секунд.</w:t>
      </w:r>
    </w:p>
    <w:p w:rsidR="004505E1" w:rsidRPr="00C06DB9" w:rsidRDefault="00966ABF">
      <w:pPr>
        <w:numPr>
          <w:ilvl w:val="0"/>
          <w:numId w:val="15"/>
        </w:numPr>
        <w:tabs>
          <w:tab w:val="left" w:pos="648"/>
        </w:tabs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Проделайте эти же действия с другим глазом.</w:t>
      </w:r>
    </w:p>
    <w:p w:rsidR="004505E1" w:rsidRPr="00C06DB9" w:rsidRDefault="00966ABF">
      <w:pPr>
        <w:numPr>
          <w:ilvl w:val="0"/>
          <w:numId w:val="15"/>
        </w:numPr>
        <w:tabs>
          <w:tab w:val="left" w:pos="648"/>
        </w:tabs>
        <w:spacing w:after="72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Запишите результаты исследований восприятия цвета у учащихся вашей группы. Укажите, к какому виду относятся обнаруженные у испытуемых нарушения восприятия цвета (если обнаружены).</w:t>
      </w:r>
    </w:p>
    <w:p w:rsidR="00C06DB9" w:rsidRDefault="00C06DB9">
      <w:pPr>
        <w:spacing w:after="45" w:line="240" w:lineRule="auto"/>
        <w:ind w:right="1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</w:p>
    <w:p w:rsidR="004505E1" w:rsidRDefault="00966ABF">
      <w:pPr>
        <w:spacing w:after="45" w:line="240" w:lineRule="auto"/>
        <w:ind w:right="1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lastRenderedPageBreak/>
        <w:t>Практическая работа «Самотестирование сетчатки глаза»</w:t>
      </w:r>
    </w:p>
    <w:p w:rsidR="004505E1" w:rsidRPr="00C06DB9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Научить учащихся самостоятельному определению состояния здоровья сетчатки глаза.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06DB9">
        <w:rPr>
          <w:rFonts w:ascii="Times New Roman" w:eastAsia="Times New Roman" w:hAnsi="Times New Roman" w:cs="Times New Roman"/>
          <w:i/>
          <w:color w:val="000000"/>
          <w:sz w:val="28"/>
        </w:rPr>
        <w:t>Задачи: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Образовательная: обобщить знания о состоянии сетчатки.</w:t>
      </w:r>
    </w:p>
    <w:p w:rsidR="004505E1" w:rsidRPr="00C06DB9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Развивающая: развивать умения применять знания на практике; оформлять результаты, делать выводы.</w:t>
      </w:r>
    </w:p>
    <w:p w:rsidR="004505E1" w:rsidRPr="00C06DB9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Воспитательная: продолжить формирование навыков работы с оборудованием цля практических работ; ответственного отношения к своему здоровью.</w:t>
      </w:r>
    </w:p>
    <w:p w:rsidR="004505E1" w:rsidRPr="00C06DB9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 работы: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Определить состояние сетчатки глаза. Выявить искажения зрения.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Средства обучения: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сетка Амслера.</w:t>
      </w:r>
    </w:p>
    <w:p w:rsidR="004505E1" w:rsidRPr="00C06DB9" w:rsidRDefault="00966ABF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Сетка Амслера разработана швейцарским офтальмологом Марком Амслером. Сетка представляет собой квадрат со стороной 24,5 см с черной точкой в центре. Сейчас сетку Амслера можно приобрести у офтальмолога. Рекомендуется ежедневно смотреть на сетку то одним, то другим глазом. Если линии кажутся прямыми, то с сетчаткой все в порядке.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Ход работы: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Индивидуальная работа учащихся.</w:t>
      </w:r>
    </w:p>
    <w:p w:rsidR="004505E1" w:rsidRPr="00C06DB9" w:rsidRDefault="00966ABF">
      <w:p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Инструктивная карточка</w:t>
      </w:r>
    </w:p>
    <w:p w:rsidR="004505E1" w:rsidRPr="00C06DB9" w:rsidRDefault="00966ABF">
      <w:pPr>
        <w:numPr>
          <w:ilvl w:val="0"/>
          <w:numId w:val="16"/>
        </w:numPr>
        <w:tabs>
          <w:tab w:val="left" w:pos="650"/>
        </w:tabs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Держать сетку на привычном для чтения расстоянии.</w:t>
      </w:r>
    </w:p>
    <w:p w:rsidR="004505E1" w:rsidRPr="00C06DB9" w:rsidRDefault="00966ABF">
      <w:pPr>
        <w:numPr>
          <w:ilvl w:val="0"/>
          <w:numId w:val="16"/>
        </w:numPr>
        <w:tabs>
          <w:tab w:val="left" w:pos="650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Закрыть левый глаз и правым смотреть на точку в центре сетки и глаз не отрывать.</w:t>
      </w:r>
    </w:p>
    <w:p w:rsidR="004505E1" w:rsidRPr="00C06DB9" w:rsidRDefault="00966ABF">
      <w:pPr>
        <w:numPr>
          <w:ilvl w:val="0"/>
          <w:numId w:val="16"/>
        </w:numPr>
        <w:tabs>
          <w:tab w:val="left" w:pos="650"/>
        </w:tabs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Повторить опыт с левым глазом.</w:t>
      </w:r>
    </w:p>
    <w:p w:rsidR="004505E1" w:rsidRPr="00C06DB9" w:rsidRDefault="00966ABF">
      <w:p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В ходе опыта учащиеся должны ответить на вопросы:</w:t>
      </w:r>
    </w:p>
    <w:p w:rsidR="004505E1" w:rsidRPr="00C06DB9" w:rsidRDefault="00966ABF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«Можете ли вы видеть все четыре угла сетки, не отрывая взгляда от точки в центре? Все ли линии сетки прямые и параллельны друг другу?»</w:t>
      </w:r>
    </w:p>
    <w:p w:rsidR="004505E1" w:rsidRPr="00C06DB9" w:rsidRDefault="00966ABF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i/>
          <w:color w:val="000000"/>
          <w:sz w:val="28"/>
        </w:rPr>
        <w:t>Результаты: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Положительные ответы свидетельствуют о здоровье сетчатки.</w:t>
      </w:r>
    </w:p>
    <w:p w:rsidR="004505E1" w:rsidRPr="00C06DB9" w:rsidRDefault="00966ABF">
      <w:pPr>
        <w:spacing w:after="112" w:line="240" w:lineRule="auto"/>
        <w:ind w:left="4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Учащиеся оформляют практическую работу.</w:t>
      </w:r>
    </w:p>
    <w:p w:rsidR="004505E1" w:rsidRDefault="00966ABF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u w:val="single"/>
        </w:rPr>
        <w:t>Сетка Амслера</w:t>
      </w:r>
    </w:p>
    <w:tbl>
      <w:tblPr>
        <w:tblStyle w:val="a4"/>
        <w:tblW w:w="0" w:type="auto"/>
        <w:tblInd w:w="2703" w:type="dxa"/>
        <w:tblLayout w:type="fixed"/>
        <w:tblLook w:val="04A0" w:firstRow="1" w:lastRow="0" w:firstColumn="1" w:lastColumn="0" w:noHBand="0" w:noVBand="1"/>
      </w:tblPr>
      <w:tblGrid>
        <w:gridCol w:w="291"/>
        <w:gridCol w:w="276"/>
        <w:gridCol w:w="283"/>
        <w:gridCol w:w="284"/>
        <w:gridCol w:w="283"/>
        <w:gridCol w:w="284"/>
        <w:gridCol w:w="240"/>
        <w:gridCol w:w="284"/>
        <w:gridCol w:w="283"/>
        <w:gridCol w:w="284"/>
        <w:gridCol w:w="283"/>
        <w:gridCol w:w="284"/>
        <w:gridCol w:w="283"/>
        <w:gridCol w:w="284"/>
      </w:tblGrid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180AD6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12"/>
                <w:szCs w:val="12"/>
                <w:u w:val="single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1" type="#_x0000_t120" style="position:absolute;left:0;text-align:left;margin-left:-.45pt;margin-top:.8pt;width:10.8pt;height:9.6pt;z-index:2516705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  <w:tr w:rsidR="00D24F23" w:rsidRPr="00D24F23" w:rsidTr="00D24F23">
        <w:tc>
          <w:tcPr>
            <w:tcW w:w="291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76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40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D24F23" w:rsidRPr="00D24F23" w:rsidRDefault="00D24F2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2"/>
                <w:szCs w:val="12"/>
                <w:u w:val="single"/>
              </w:rPr>
            </w:pPr>
          </w:p>
        </w:tc>
      </w:tr>
    </w:tbl>
    <w:p w:rsidR="004505E1" w:rsidRDefault="00966ABF">
      <w:pPr>
        <w:spacing w:after="53" w:line="240" w:lineRule="auto"/>
        <w:ind w:right="18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>Практическая работа «Определение освещенности помещений»</w:t>
      </w:r>
    </w:p>
    <w:p w:rsidR="004505E1" w:rsidRPr="00C06DB9" w:rsidRDefault="00966ABF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Научить учащихся оценивать условия освещенности помещений, определять условия освещенности.</w:t>
      </w:r>
    </w:p>
    <w:p w:rsidR="004505E1" w:rsidRPr="00C06DB9" w:rsidRDefault="00966ABF">
      <w:pPr>
        <w:spacing w:after="0" w:line="240" w:lineRule="auto"/>
        <w:ind w:left="4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06DB9">
        <w:rPr>
          <w:rFonts w:ascii="Times New Roman" w:eastAsia="Times New Roman" w:hAnsi="Times New Roman" w:cs="Times New Roman"/>
          <w:i/>
          <w:color w:val="000000"/>
          <w:sz w:val="28"/>
        </w:rPr>
        <w:t>Задачи:</w:t>
      </w:r>
    </w:p>
    <w:p w:rsidR="004505E1" w:rsidRPr="00C06DB9" w:rsidRDefault="00966ABF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lastRenderedPageBreak/>
        <w:t>Образовательная: сформировать понятие об освещенности помещения; конкретизировать знания об условиях освещения как факторе, влияющем на зрение.</w:t>
      </w:r>
    </w:p>
    <w:p w:rsidR="004505E1" w:rsidRPr="00C06DB9" w:rsidRDefault="00966ABF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Развивающая: развивать умение анализировать, сравнивать, делать выводы.</w:t>
      </w:r>
    </w:p>
    <w:p w:rsidR="004505E1" w:rsidRPr="00C06DB9" w:rsidRDefault="00966ABF">
      <w:pPr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Воспитательная: воспитывать ответственное отношение к своему здоровью.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 работы: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Определить освещенность помещения.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Средства обучения: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инструктивная карточка, экспонометр.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Ход работы:</w:t>
      </w:r>
    </w:p>
    <w:p w:rsidR="004505E1" w:rsidRPr="00C06DB9" w:rsidRDefault="00966ABF">
      <w:pPr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Работа проходит под руководством учителя. Одна группа определяет показатель естественной, другая — искусственной освещенности помещения.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Затем группы делают выводы и докладывают результаты.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Инструктивная карточка</w:t>
      </w:r>
    </w:p>
    <w:p w:rsidR="004505E1" w:rsidRPr="00C06DB9" w:rsidRDefault="00966ABF">
      <w:pPr>
        <w:numPr>
          <w:ilvl w:val="0"/>
          <w:numId w:val="17"/>
        </w:numPr>
        <w:tabs>
          <w:tab w:val="left" w:pos="645"/>
        </w:tabs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Определить, как окрашены стены, потолок, оконные рамы, двери, мебель.</w:t>
      </w:r>
    </w:p>
    <w:p w:rsidR="004505E1" w:rsidRPr="00C06DB9" w:rsidRDefault="00966ABF">
      <w:pPr>
        <w:numPr>
          <w:ilvl w:val="0"/>
          <w:numId w:val="17"/>
        </w:numPr>
        <w:tabs>
          <w:tab w:val="left" w:pos="645"/>
        </w:tabs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Определить уровень естественной и искусственной освещенности с помощью экспонометра.</w:t>
      </w:r>
    </w:p>
    <w:p w:rsidR="004505E1" w:rsidRPr="00C06DB9" w:rsidRDefault="00966ABF">
      <w:pPr>
        <w:numPr>
          <w:ilvl w:val="0"/>
          <w:numId w:val="17"/>
        </w:numPr>
        <w:tabs>
          <w:tab w:val="left" w:pos="645"/>
        </w:tabs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Определить величину естественной освещенности по формуле:</w:t>
      </w:r>
    </w:p>
    <w:p w:rsidR="004505E1" w:rsidRPr="00C06DB9" w:rsidRDefault="00966ABF">
      <w:pPr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CK=So : Sn, где СК — световой коэффициент; So — площадь окон; Sn — площадь пола.</w:t>
      </w:r>
    </w:p>
    <w:p w:rsidR="004505E1" w:rsidRPr="00C06DB9" w:rsidRDefault="008467A6" w:rsidP="008467A6">
      <w:pPr>
        <w:tabs>
          <w:tab w:val="left" w:pos="645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4.</w:t>
      </w:r>
      <w:r w:rsidR="00966ABF"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Определить искусственное освещение по формуле:</w:t>
      </w:r>
    </w:p>
    <w:p w:rsidR="004505E1" w:rsidRPr="00C06DB9" w:rsidRDefault="00966ABF">
      <w:pPr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КИО = М х </w:t>
      </w: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П.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: Sn, где КИО — коэффициент искусственного освещения; М — мощность лампы в ваттах; </w:t>
      </w: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П.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— количество ламп; Sn — площадь пола.</w:t>
      </w:r>
    </w:p>
    <w:p w:rsidR="004505E1" w:rsidRPr="00C06DB9" w:rsidRDefault="008467A6" w:rsidP="008467A6">
      <w:pPr>
        <w:tabs>
          <w:tab w:val="left" w:pos="645"/>
        </w:tabs>
        <w:spacing w:after="0" w:line="240" w:lineRule="auto"/>
        <w:ind w:left="380" w:right="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5.</w:t>
      </w:r>
      <w:r w:rsidR="00966ABF"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Сделайте вывод об интенсивности естественного и искусственного освещения исследуемого помещения.</w:t>
      </w:r>
    </w:p>
    <w:p w:rsidR="004505E1" w:rsidRPr="00C06DB9" w:rsidRDefault="008467A6" w:rsidP="008467A6">
      <w:pPr>
        <w:tabs>
          <w:tab w:val="left" w:pos="645"/>
        </w:tabs>
        <w:spacing w:after="128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6.</w:t>
      </w:r>
      <w:r w:rsidR="00966ABF"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Оформите работу в тетради.</w:t>
      </w:r>
    </w:p>
    <w:p w:rsidR="00C06DB9" w:rsidRDefault="00C06DB9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</w:p>
    <w:p w:rsidR="004505E1" w:rsidRDefault="00966ABF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u w:val="single"/>
        </w:rPr>
        <w:t>Практическая работа «Приготовление отвара и настоя из лекарственных растений для здоровья глаз»</w:t>
      </w:r>
    </w:p>
    <w:p w:rsidR="004505E1" w:rsidRPr="00C06DB9" w:rsidRDefault="00966ABF">
      <w:pPr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Научить учащихся приготавливать отвары и настои из лекарственных растений, продолжить формирование гигиенических привычек.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06DB9">
        <w:rPr>
          <w:rFonts w:ascii="Times New Roman" w:eastAsia="Times New Roman" w:hAnsi="Times New Roman" w:cs="Times New Roman"/>
          <w:i/>
          <w:color w:val="000000"/>
          <w:sz w:val="28"/>
        </w:rPr>
        <w:t>Задачи:</w:t>
      </w:r>
    </w:p>
    <w:p w:rsidR="004505E1" w:rsidRPr="00C06DB9" w:rsidRDefault="00966ABF">
      <w:pPr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Образовательная: дать представление о способе приготовления отвара и настоя из лекарственных растений.</w:t>
      </w:r>
    </w:p>
    <w:p w:rsidR="004505E1" w:rsidRPr="00C06DB9" w:rsidRDefault="00966ABF">
      <w:pPr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Развивающая: развивать умения применять свои знания на практике, пользоваться лабораторным оборудованием.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Воспитательная: воспитывать соблюдение правил гигиены.</w:t>
      </w:r>
    </w:p>
    <w:p w:rsidR="004505E1" w:rsidRPr="00C06DB9" w:rsidRDefault="00966ABF">
      <w:pPr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Цель работы: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Научиться приготавливать отвар и настой.</w:t>
      </w:r>
    </w:p>
    <w:p w:rsidR="004505E1" w:rsidRPr="00C06DB9" w:rsidRDefault="00966ABF">
      <w:pPr>
        <w:spacing w:after="0" w:line="240" w:lineRule="auto"/>
        <w:ind w:left="40" w:right="6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Средства обучения: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плоды шиповника, колба на 200 мл, воронка с фильтром (или кусок марли), стакан химический на 200 мл, колба с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lastRenderedPageBreak/>
        <w:t>кипяченой водой, чистое полотенце, эмалированная и железная посуда, инструктивные карточки.</w:t>
      </w:r>
    </w:p>
    <w:p w:rsidR="004505E1" w:rsidRPr="00C06DB9" w:rsidRDefault="00966ABF">
      <w:pPr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 xml:space="preserve">Ход работы: 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Работа в группах. Одна группа готовит отвар, а другая готовит настой.</w:t>
      </w:r>
    </w:p>
    <w:p w:rsidR="004505E1" w:rsidRPr="00C06DB9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Инструктивная карточка</w:t>
      </w:r>
    </w:p>
    <w:p w:rsidR="004505E1" w:rsidRPr="00C06DB9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Приготовление водного настоя шиповника (мяты перечной).</w:t>
      </w:r>
    </w:p>
    <w:p w:rsidR="004505E1" w:rsidRPr="00C06DB9" w:rsidRDefault="00966ABF">
      <w:pPr>
        <w:numPr>
          <w:ilvl w:val="0"/>
          <w:numId w:val="20"/>
        </w:numPr>
        <w:tabs>
          <w:tab w:val="left" w:pos="624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Вымойте руки и просушите их полотенцем.</w:t>
      </w:r>
    </w:p>
    <w:p w:rsidR="004505E1" w:rsidRPr="00C06DB9" w:rsidRDefault="00966ABF">
      <w:pPr>
        <w:numPr>
          <w:ilvl w:val="0"/>
          <w:numId w:val="20"/>
        </w:numPr>
        <w:tabs>
          <w:tab w:val="left" w:pos="624"/>
        </w:tabs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Промойте столовую ложку плодов шиповника (15 шт.) (мяты перечной), положите в эмалированную посуду и залейте 200 мл холодной воды. Прикройте крышкой. Поставьте эмалированную посуду в посуду с водой и нагревайте на кипящей водяной бане в течение 15 минут.</w:t>
      </w:r>
    </w:p>
    <w:p w:rsidR="004505E1" w:rsidRPr="00C06DB9" w:rsidRDefault="00966ABF">
      <w:pPr>
        <w:numPr>
          <w:ilvl w:val="0"/>
          <w:numId w:val="20"/>
        </w:numPr>
        <w:tabs>
          <w:tab w:val="left" w:pos="624"/>
        </w:tabs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Охлажденный раствор процедите. Объем полученного настоя доведите до 200 мл кипяченой водой.</w:t>
      </w:r>
    </w:p>
    <w:p w:rsidR="004505E1" w:rsidRPr="00C06DB9" w:rsidRDefault="00966ABF">
      <w:pPr>
        <w:numPr>
          <w:ilvl w:val="0"/>
          <w:numId w:val="20"/>
        </w:numPr>
        <w:tabs>
          <w:tab w:val="left" w:pos="624"/>
        </w:tabs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Получите раствор 1 : 2. Для этого на 1 часть полученного раствора возьмите 2 части воды.</w:t>
      </w:r>
    </w:p>
    <w:p w:rsidR="004505E1" w:rsidRPr="00C06DB9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Инструктивная карточка</w:t>
      </w:r>
    </w:p>
    <w:p w:rsidR="004505E1" w:rsidRPr="00C06DB9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Приготовление отвара шиповника.</w:t>
      </w:r>
    </w:p>
    <w:p w:rsidR="004505E1" w:rsidRPr="00C06DB9" w:rsidRDefault="00966ABF">
      <w:pPr>
        <w:numPr>
          <w:ilvl w:val="0"/>
          <w:numId w:val="21"/>
        </w:numPr>
        <w:tabs>
          <w:tab w:val="left" w:pos="624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Вымойте руки и просушите их полотенцем.</w:t>
      </w:r>
    </w:p>
    <w:p w:rsidR="004505E1" w:rsidRPr="00C06DB9" w:rsidRDefault="00966ABF">
      <w:pPr>
        <w:numPr>
          <w:ilvl w:val="0"/>
          <w:numId w:val="21"/>
        </w:numPr>
        <w:tabs>
          <w:tab w:val="left" w:pos="624"/>
        </w:tabs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Промойте столовую ложку плодов шиповника (15 шт.), положите в эмалированную посуду и залейте 200 мл холодной воды. Прикройте крышкой. Поставьте эмалированную посуду в посуду с водой и нагревайте на кипящей водяной бане в течение 30 минут.</w:t>
      </w:r>
    </w:p>
    <w:p w:rsidR="004505E1" w:rsidRPr="00C06DB9" w:rsidRDefault="00966ABF">
      <w:pPr>
        <w:numPr>
          <w:ilvl w:val="0"/>
          <w:numId w:val="21"/>
        </w:numPr>
        <w:tabs>
          <w:tab w:val="left" w:pos="624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Теплый отвар профильтруйте и процедите через марлю.</w:t>
      </w:r>
    </w:p>
    <w:p w:rsidR="004505E1" w:rsidRPr="00C06DB9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 w:rsidRPr="00C06DB9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Закрепление</w:t>
      </w:r>
    </w:p>
    <w:p w:rsidR="004505E1" w:rsidRPr="00C06DB9" w:rsidRDefault="00966ABF">
      <w:pPr>
        <w:numPr>
          <w:ilvl w:val="0"/>
          <w:numId w:val="22"/>
        </w:numPr>
        <w:tabs>
          <w:tab w:val="left" w:pos="624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Чем отвар отличается от настоя?</w:t>
      </w:r>
    </w:p>
    <w:p w:rsidR="004505E1" w:rsidRPr="00C06DB9" w:rsidRDefault="00966ABF">
      <w:pPr>
        <w:numPr>
          <w:ilvl w:val="0"/>
          <w:numId w:val="22"/>
        </w:numPr>
        <w:tabs>
          <w:tab w:val="left" w:pos="624"/>
        </w:tabs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Почему настои и отвары нужно приготавливать чистыми руками?</w:t>
      </w:r>
    </w:p>
    <w:p w:rsidR="004505E1" w:rsidRPr="00C06DB9" w:rsidRDefault="00966ABF">
      <w:pPr>
        <w:numPr>
          <w:ilvl w:val="0"/>
          <w:numId w:val="22"/>
        </w:numPr>
        <w:tabs>
          <w:tab w:val="left" w:pos="624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Для чего необходимо приготавливать настои и отвары?</w:t>
      </w:r>
    </w:p>
    <w:p w:rsidR="004505E1" w:rsidRPr="00C06DB9" w:rsidRDefault="00966AB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 w:rsidRPr="00C06DB9">
        <w:rPr>
          <w:rFonts w:ascii="Times New Roman" w:eastAsia="Times New Roman" w:hAnsi="Times New Roman" w:cs="Times New Roman"/>
          <w:i/>
          <w:color w:val="000000"/>
          <w:sz w:val="28"/>
        </w:rPr>
        <w:t>Домашнее задание</w:t>
      </w:r>
      <w:r w:rsidRPr="00C06DB9">
        <w:rPr>
          <w:rFonts w:ascii="Times New Roman" w:eastAsia="Times New Roman" w:hAnsi="Times New Roman" w:cs="Times New Roman"/>
          <w:color w:val="000000"/>
          <w:spacing w:val="4"/>
          <w:sz w:val="28"/>
        </w:rPr>
        <w:t>: Оформить работу в тетради.</w:t>
      </w:r>
    </w:p>
    <w:p w:rsidR="004505E1" w:rsidRDefault="004505E1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4505E1" w:rsidRDefault="004505E1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u w:val="single"/>
        </w:rPr>
      </w:pPr>
    </w:p>
    <w:p w:rsidR="004505E1" w:rsidRDefault="00450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4505E1" w:rsidSect="008467A6"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DE" w:rsidRDefault="003435DE" w:rsidP="003435DE">
      <w:pPr>
        <w:spacing w:after="0" w:line="240" w:lineRule="auto"/>
      </w:pPr>
      <w:r>
        <w:separator/>
      </w:r>
    </w:p>
  </w:endnote>
  <w:endnote w:type="continuationSeparator" w:id="0">
    <w:p w:rsidR="003435DE" w:rsidRDefault="003435DE" w:rsidP="0034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DE" w:rsidRDefault="003435DE" w:rsidP="003435DE">
      <w:pPr>
        <w:spacing w:after="0" w:line="240" w:lineRule="auto"/>
      </w:pPr>
      <w:r>
        <w:separator/>
      </w:r>
    </w:p>
  </w:footnote>
  <w:footnote w:type="continuationSeparator" w:id="0">
    <w:p w:rsidR="003435DE" w:rsidRDefault="003435DE" w:rsidP="0034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CE1"/>
    <w:multiLevelType w:val="multilevel"/>
    <w:tmpl w:val="DDEA1C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108E5"/>
    <w:multiLevelType w:val="multilevel"/>
    <w:tmpl w:val="B10A78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55F45"/>
    <w:multiLevelType w:val="multilevel"/>
    <w:tmpl w:val="5276D3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A104D"/>
    <w:multiLevelType w:val="multilevel"/>
    <w:tmpl w:val="1188E6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41FBB"/>
    <w:multiLevelType w:val="multilevel"/>
    <w:tmpl w:val="EF4A9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E6E9C"/>
    <w:multiLevelType w:val="multilevel"/>
    <w:tmpl w:val="4C8283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31B4F"/>
    <w:multiLevelType w:val="multilevel"/>
    <w:tmpl w:val="D884C4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43216"/>
    <w:multiLevelType w:val="multilevel"/>
    <w:tmpl w:val="76561C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345B9"/>
    <w:multiLevelType w:val="multilevel"/>
    <w:tmpl w:val="0CD839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8335F6"/>
    <w:multiLevelType w:val="multilevel"/>
    <w:tmpl w:val="A3822C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286A72"/>
    <w:multiLevelType w:val="multilevel"/>
    <w:tmpl w:val="D222DA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8194D"/>
    <w:multiLevelType w:val="multilevel"/>
    <w:tmpl w:val="BD866D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41762"/>
    <w:multiLevelType w:val="multilevel"/>
    <w:tmpl w:val="72EC4E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713430"/>
    <w:multiLevelType w:val="multilevel"/>
    <w:tmpl w:val="898086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17471D"/>
    <w:multiLevelType w:val="multilevel"/>
    <w:tmpl w:val="BCD861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60606A"/>
    <w:multiLevelType w:val="hybridMultilevel"/>
    <w:tmpl w:val="3272B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1706E"/>
    <w:multiLevelType w:val="multilevel"/>
    <w:tmpl w:val="E00A7F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D466F0"/>
    <w:multiLevelType w:val="multilevel"/>
    <w:tmpl w:val="872406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EC3AD2"/>
    <w:multiLevelType w:val="multilevel"/>
    <w:tmpl w:val="B73610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F61808"/>
    <w:multiLevelType w:val="multilevel"/>
    <w:tmpl w:val="5DBECD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B103DF"/>
    <w:multiLevelType w:val="multilevel"/>
    <w:tmpl w:val="736A24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264816"/>
    <w:multiLevelType w:val="multilevel"/>
    <w:tmpl w:val="773E0B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021CAD"/>
    <w:multiLevelType w:val="multilevel"/>
    <w:tmpl w:val="A6EC54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0"/>
  </w:num>
  <w:num w:numId="5">
    <w:abstractNumId w:val="19"/>
  </w:num>
  <w:num w:numId="6">
    <w:abstractNumId w:val="16"/>
  </w:num>
  <w:num w:numId="7">
    <w:abstractNumId w:val="4"/>
  </w:num>
  <w:num w:numId="8">
    <w:abstractNumId w:val="22"/>
  </w:num>
  <w:num w:numId="9">
    <w:abstractNumId w:val="18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13"/>
  </w:num>
  <w:num w:numId="16">
    <w:abstractNumId w:val="3"/>
  </w:num>
  <w:num w:numId="17">
    <w:abstractNumId w:val="21"/>
  </w:num>
  <w:num w:numId="18">
    <w:abstractNumId w:val="17"/>
  </w:num>
  <w:num w:numId="19">
    <w:abstractNumId w:val="0"/>
  </w:num>
  <w:num w:numId="20">
    <w:abstractNumId w:val="2"/>
  </w:num>
  <w:num w:numId="21">
    <w:abstractNumId w:val="12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5E1"/>
    <w:rsid w:val="00087AD8"/>
    <w:rsid w:val="00180AD6"/>
    <w:rsid w:val="003435DE"/>
    <w:rsid w:val="004505E1"/>
    <w:rsid w:val="006A286E"/>
    <w:rsid w:val="008467A6"/>
    <w:rsid w:val="008541C8"/>
    <w:rsid w:val="00966ABF"/>
    <w:rsid w:val="00AD5CCC"/>
    <w:rsid w:val="00BB0D80"/>
    <w:rsid w:val="00C06DB9"/>
    <w:rsid w:val="00C82FF1"/>
    <w:rsid w:val="00CB3213"/>
    <w:rsid w:val="00D24F23"/>
    <w:rsid w:val="00D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A4561567-CB2F-43E9-BFAF-32668B8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BF"/>
    <w:pPr>
      <w:ind w:left="720"/>
      <w:contextualSpacing/>
    </w:pPr>
  </w:style>
  <w:style w:type="character" w:customStyle="1" w:styleId="Heading1">
    <w:name w:val="Heading #1_"/>
    <w:basedOn w:val="a0"/>
    <w:rsid w:val="008541C8"/>
    <w:rPr>
      <w:rFonts w:ascii="Tahoma" w:eastAsia="Tahoma" w:hAnsi="Tahoma" w:cs="Tahoma"/>
      <w:b/>
      <w:bCs/>
      <w:i w:val="0"/>
      <w:iCs w:val="0"/>
      <w:smallCaps w:val="0"/>
      <w:strike w:val="0"/>
      <w:spacing w:val="9"/>
      <w:sz w:val="85"/>
      <w:szCs w:val="85"/>
      <w:u w:val="none"/>
    </w:rPr>
  </w:style>
  <w:style w:type="character" w:customStyle="1" w:styleId="Heading10">
    <w:name w:val="Heading #1"/>
    <w:basedOn w:val="Heading1"/>
    <w:rsid w:val="008541C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9"/>
      <w:w w:val="100"/>
      <w:position w:val="0"/>
      <w:sz w:val="85"/>
      <w:szCs w:val="85"/>
      <w:u w:val="none"/>
      <w:lang w:val="ru-RU"/>
    </w:rPr>
  </w:style>
  <w:style w:type="character" w:customStyle="1" w:styleId="Heading2">
    <w:name w:val="Heading #2_"/>
    <w:basedOn w:val="a0"/>
    <w:rsid w:val="0085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2"/>
      <w:sz w:val="65"/>
      <w:szCs w:val="65"/>
      <w:u w:val="none"/>
    </w:rPr>
  </w:style>
  <w:style w:type="character" w:customStyle="1" w:styleId="Heading20">
    <w:name w:val="Heading #2"/>
    <w:basedOn w:val="Heading2"/>
    <w:rsid w:val="0085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2"/>
      <w:w w:val="100"/>
      <w:position w:val="0"/>
      <w:sz w:val="65"/>
      <w:szCs w:val="65"/>
      <w:u w:val="none"/>
      <w:lang w:val="ru-RU"/>
    </w:rPr>
  </w:style>
  <w:style w:type="character" w:customStyle="1" w:styleId="Heading2FranklinGothicBook145ptBoldSpacing-1pt">
    <w:name w:val="Heading #2 + Franklin Gothic Book;14;5 pt;Bold;Spacing -1 pt"/>
    <w:basedOn w:val="Heading2"/>
    <w:rsid w:val="008541C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21"/>
      <w:w w:val="100"/>
      <w:position w:val="0"/>
      <w:sz w:val="29"/>
      <w:szCs w:val="29"/>
      <w:u w:val="none"/>
      <w:lang w:val="ru-RU"/>
    </w:rPr>
  </w:style>
  <w:style w:type="character" w:customStyle="1" w:styleId="Heading216ptSpacing0pt">
    <w:name w:val="Heading #2 + 16 pt;Spacing 0 pt"/>
    <w:basedOn w:val="Heading2"/>
    <w:rsid w:val="0085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6">
    <w:name w:val="Body text (6)_"/>
    <w:basedOn w:val="a0"/>
    <w:rsid w:val="00854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Bodytext60">
    <w:name w:val="Body text (6)"/>
    <w:basedOn w:val="Bodytext6"/>
    <w:rsid w:val="00854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table" w:styleId="a4">
    <w:name w:val="Table Grid"/>
    <w:basedOn w:val="a1"/>
    <w:uiPriority w:val="39"/>
    <w:rsid w:val="00D2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5DE"/>
  </w:style>
  <w:style w:type="paragraph" w:styleId="a7">
    <w:name w:val="footer"/>
    <w:basedOn w:val="a"/>
    <w:link w:val="a8"/>
    <w:uiPriority w:val="99"/>
    <w:unhideWhenUsed/>
    <w:rsid w:val="0034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5DE"/>
  </w:style>
  <w:style w:type="paragraph" w:styleId="a9">
    <w:name w:val="Balloon Text"/>
    <w:basedOn w:val="a"/>
    <w:link w:val="aa"/>
    <w:uiPriority w:val="99"/>
    <w:semiHidden/>
    <w:unhideWhenUsed/>
    <w:rsid w:val="006A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C156-F564-4504-AC63-DC213F3F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5813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S129</cp:lastModifiedBy>
  <cp:revision>12</cp:revision>
  <cp:lastPrinted>2014-08-26T06:37:00Z</cp:lastPrinted>
  <dcterms:created xsi:type="dcterms:W3CDTF">2014-08-26T05:45:00Z</dcterms:created>
  <dcterms:modified xsi:type="dcterms:W3CDTF">2014-09-17T11:08:00Z</dcterms:modified>
</cp:coreProperties>
</file>