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8" w:rsidRP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Пояснительная записка   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>Рабочая программа факультативного курса по математике 8-9 классы «</w:t>
      </w:r>
      <w:r>
        <w:rPr>
          <w:rFonts w:ascii="Times New Roman" w:hAnsi="Times New Roman" w:cs="Times New Roman"/>
          <w:sz w:val="28"/>
          <w:szCs w:val="28"/>
        </w:rPr>
        <w:t xml:space="preserve">Введение в тригонометрию.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учащихся 8-9 классов по математике</w:t>
      </w:r>
      <w:r w:rsidRPr="00443538">
        <w:rPr>
          <w:rFonts w:ascii="Times New Roman" w:hAnsi="Times New Roman" w:cs="Times New Roman"/>
          <w:sz w:val="28"/>
          <w:szCs w:val="28"/>
        </w:rPr>
        <w:t xml:space="preserve">» написана на основе: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>1)Факультативный курс математики 8 - 9 классов (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 подготовка учащихся)  Составители: И.Г. Малышев, канд. 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. наук, доцент, доцент кафедры теории и методики обучения математике НИРО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М.А. 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Мичасова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. наук, доцент кафедры теории и методики обучения математике НИРО 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2)И.Г. Малышев Введение в тригонометрию. 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 подготовка учащихся 8-9 классов по математике</w:t>
      </w:r>
      <w:proofErr w:type="gramStart"/>
      <w:r w:rsidRPr="004435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53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И.Г. Малышев. – Н.Новгород: НИРО, 2015.  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>Факультативный курс «</w:t>
      </w:r>
      <w:r>
        <w:rPr>
          <w:rFonts w:ascii="Times New Roman" w:hAnsi="Times New Roman" w:cs="Times New Roman"/>
          <w:sz w:val="28"/>
          <w:szCs w:val="28"/>
        </w:rPr>
        <w:t xml:space="preserve">Введение в тригонометрию.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учащихся 8-9 классов по математике </w:t>
      </w:r>
      <w:r w:rsidRPr="00443538">
        <w:rPr>
          <w:rFonts w:ascii="Times New Roman" w:hAnsi="Times New Roman" w:cs="Times New Roman"/>
          <w:sz w:val="28"/>
          <w:szCs w:val="28"/>
        </w:rPr>
        <w:t xml:space="preserve">»выполняет функцию поддержки основного  математического образования основной школы и </w:t>
      </w:r>
      <w:proofErr w:type="gramStart"/>
      <w:r w:rsidRPr="00443538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443538">
        <w:rPr>
          <w:rFonts w:ascii="Times New Roman" w:hAnsi="Times New Roman" w:cs="Times New Roman"/>
          <w:sz w:val="28"/>
          <w:szCs w:val="28"/>
        </w:rPr>
        <w:t xml:space="preserve"> на углубление и расширение предметных знаний по математике и соответствующих компетентностей по ним.  </w:t>
      </w:r>
    </w:p>
    <w:p w:rsidR="00443538" w:rsidRDefault="00443538" w:rsidP="00443538">
      <w:pPr>
        <w:ind w:left="60"/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Факультативные занятия – форма учебной работы, состоящая в развитии способностей и интересов учащихся в сочетании с общеобразовательной подготовкой; зарождение интереса к математике на первичном уровне.  </w:t>
      </w:r>
    </w:p>
    <w:p w:rsidR="00443538" w:rsidRDefault="00443538" w:rsidP="00443538">
      <w:pPr>
        <w:ind w:left="60"/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>Целью организации факультативного курса «</w:t>
      </w:r>
      <w:r>
        <w:rPr>
          <w:rFonts w:ascii="Times New Roman" w:hAnsi="Times New Roman" w:cs="Times New Roman"/>
          <w:sz w:val="28"/>
          <w:szCs w:val="28"/>
        </w:rPr>
        <w:t xml:space="preserve">Введение в тригонометрию.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учащихся 8-9 классов по математике </w:t>
      </w:r>
      <w:r w:rsidRPr="00443538">
        <w:rPr>
          <w:rFonts w:ascii="Times New Roman" w:hAnsi="Times New Roman" w:cs="Times New Roman"/>
          <w:sz w:val="28"/>
          <w:szCs w:val="28"/>
        </w:rPr>
        <w:t xml:space="preserve">» является: </w:t>
      </w:r>
    </w:p>
    <w:p w:rsidR="00443538" w:rsidRDefault="00443538" w:rsidP="00443538">
      <w:pPr>
        <w:ind w:left="60"/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  1) поддержка основного курса математического образования основной школы</w:t>
      </w:r>
    </w:p>
    <w:p w:rsidR="00443538" w:rsidRDefault="00443538" w:rsidP="00443538">
      <w:pPr>
        <w:ind w:left="60"/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 2) углубление и расширение предметных знаний по математике и соответствующих компетентностей по ним. </w:t>
      </w:r>
    </w:p>
    <w:p w:rsidR="00443538" w:rsidRDefault="00443538" w:rsidP="00443538">
      <w:pPr>
        <w:ind w:left="60"/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>Задачи курса: развитие интереса к математике, удовлетворение и поощрение любознательности школьников, их аналитических и практических способностей, раскрытие приложения математики на практике. Факультативный курс «</w:t>
      </w:r>
      <w:r>
        <w:rPr>
          <w:rFonts w:ascii="Times New Roman" w:hAnsi="Times New Roman" w:cs="Times New Roman"/>
          <w:sz w:val="28"/>
          <w:szCs w:val="28"/>
        </w:rPr>
        <w:t xml:space="preserve">Введение в тригонометрию.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учащихся 8-9 классов по математике</w:t>
      </w:r>
      <w:r w:rsidRPr="00443538">
        <w:rPr>
          <w:rFonts w:ascii="Times New Roman" w:hAnsi="Times New Roman" w:cs="Times New Roman"/>
          <w:sz w:val="28"/>
          <w:szCs w:val="28"/>
        </w:rPr>
        <w:t xml:space="preserve">»  дополняет обязательную программу по алгебре и геометрии, содержит теоретические и дидактические материалы по курсу тригонометрии  основной школы и </w:t>
      </w:r>
      <w:proofErr w:type="gramStart"/>
      <w:r w:rsidRPr="00443538">
        <w:rPr>
          <w:rFonts w:ascii="Times New Roman" w:hAnsi="Times New Roman" w:cs="Times New Roman"/>
          <w:sz w:val="28"/>
          <w:szCs w:val="28"/>
        </w:rPr>
        <w:lastRenderedPageBreak/>
        <w:t>призван</w:t>
      </w:r>
      <w:proofErr w:type="gramEnd"/>
      <w:r w:rsidRPr="00443538">
        <w:rPr>
          <w:rFonts w:ascii="Times New Roman" w:hAnsi="Times New Roman" w:cs="Times New Roman"/>
          <w:sz w:val="28"/>
          <w:szCs w:val="28"/>
        </w:rPr>
        <w:t xml:space="preserve">  способствовать более глубокому усвоению учащимися материала, предусмотренного программой. Примечательной особенностью факультативного курса является то, что, программа курса составлена как из ряда основных тем, содержание которых непосредственно примыкает к общему курсу математики, так и темы «Тригонометрия», которая  в результате корректировки программы </w:t>
      </w:r>
      <w:proofErr w:type="gramStart"/>
      <w:r w:rsidRPr="00443538">
        <w:rPr>
          <w:rFonts w:ascii="Times New Roman" w:hAnsi="Times New Roman" w:cs="Times New Roman"/>
          <w:sz w:val="28"/>
          <w:szCs w:val="28"/>
        </w:rPr>
        <w:t>оказалась</w:t>
      </w:r>
      <w:proofErr w:type="gramEnd"/>
      <w:r w:rsidRPr="00443538">
        <w:rPr>
          <w:rFonts w:ascii="Times New Roman" w:hAnsi="Times New Roman" w:cs="Times New Roman"/>
          <w:sz w:val="28"/>
          <w:szCs w:val="28"/>
        </w:rPr>
        <w:t xml:space="preserve"> изъята из учебных планов основной школы. Элементы тригонометрии только небольшими вкраплениями входят в геометрию 8 и 9 классов, а весь материал перенесен в 10 класс, став для учеников разделом алгебры.  По результатам ЕГЭ тригонометрия занимает второе место после геометрии по степени невыполнения заданий. В курсе «</w:t>
      </w:r>
      <w:r>
        <w:rPr>
          <w:rFonts w:ascii="Times New Roman" w:hAnsi="Times New Roman" w:cs="Times New Roman"/>
          <w:sz w:val="28"/>
          <w:szCs w:val="28"/>
        </w:rPr>
        <w:t xml:space="preserve">Введение в тригонометрию.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учащихся 8-9 классов по математике</w:t>
      </w:r>
      <w:r w:rsidRPr="00443538">
        <w:rPr>
          <w:rFonts w:ascii="Times New Roman" w:hAnsi="Times New Roman" w:cs="Times New Roman"/>
          <w:sz w:val="28"/>
          <w:szCs w:val="28"/>
        </w:rPr>
        <w:t xml:space="preserve">»   привязка тригонометрии к геометрии позволит восстановить историческую справедливость (поскольку тригонометрия является разделом геометрии и выросла из нее) и улучшить ситуацию с 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практикоориентированными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 заданиями в школьном курсе математики.  На факультативных занятиях используются разнообразные формы проведения занятий: комбинированные занятия, занятия-практикумы, семинары, проекты, доклады,  лабораторные работы. Занятия-практикумы направлены на выработку у учащихся умений и навыков решения основных типов задач.      Семинарские занятия посвящены повторению, углублению и обобщению пройденного материала. По своим дидактическим целям они служат также приобретению новых знаний, обучению самостоятельному применению знаний в нестандартных ситуациях. Полезная форма работы - подготовка докладов, выполнение различных проектов. Выполнение таких заданий </w:t>
      </w:r>
      <w:proofErr w:type="gramStart"/>
      <w:r w:rsidRPr="00443538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443538">
        <w:rPr>
          <w:rFonts w:ascii="Times New Roman" w:hAnsi="Times New Roman" w:cs="Times New Roman"/>
          <w:sz w:val="28"/>
          <w:szCs w:val="28"/>
        </w:rPr>
        <w:t xml:space="preserve"> прежде всего в отношении развития навыков самообразования, удовлетворение индивидуальных интересов учеников. </w:t>
      </w:r>
    </w:p>
    <w:p w:rsidR="0011219D" w:rsidRPr="0011219D" w:rsidRDefault="0011219D" w:rsidP="0011219D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9D">
        <w:rPr>
          <w:rFonts w:ascii="Times New Roman" w:eastAsia="Calibri" w:hAnsi="Times New Roman" w:cs="Times New Roman"/>
          <w:sz w:val="28"/>
          <w:szCs w:val="28"/>
        </w:rPr>
        <w:t>Тригонометрия – раздел геометрии и одновременно математического анализа, и п</w:t>
      </w:r>
      <w:r w:rsidRPr="0011219D">
        <w:rPr>
          <w:rFonts w:ascii="Times New Roman" w:eastAsia="Calibri" w:hAnsi="Times New Roman" w:cs="Times New Roman"/>
          <w:sz w:val="28"/>
          <w:szCs w:val="28"/>
        </w:rPr>
        <w:t>о</w:t>
      </w:r>
      <w:r w:rsidRPr="0011219D">
        <w:rPr>
          <w:rFonts w:ascii="Times New Roman" w:eastAsia="Calibri" w:hAnsi="Times New Roman" w:cs="Times New Roman"/>
          <w:sz w:val="28"/>
          <w:szCs w:val="28"/>
        </w:rPr>
        <w:t>этому в качестве такового, является самым сложным разделом школьной математики.</w:t>
      </w:r>
    </w:p>
    <w:p w:rsidR="0011219D" w:rsidRPr="0011219D" w:rsidRDefault="0011219D" w:rsidP="0011219D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9D">
        <w:rPr>
          <w:rFonts w:ascii="Times New Roman" w:eastAsia="Calibri" w:hAnsi="Times New Roman" w:cs="Times New Roman"/>
          <w:sz w:val="28"/>
          <w:szCs w:val="28"/>
        </w:rPr>
        <w:t xml:space="preserve">Исключение алгебраической части тригонометрии («Тригонометрические функции направленного угла» и «Формулы сложения для тригонометрических функций») из основной школы породило проблемы, приведшие не только к ухудшению результатов обучения тригонометрии, но и ухудшению результатов по другим темам школьного курса математики в старшей школе. </w:t>
      </w:r>
    </w:p>
    <w:p w:rsidR="0011219D" w:rsidRPr="0011219D" w:rsidRDefault="0011219D" w:rsidP="0011219D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19D">
        <w:rPr>
          <w:rFonts w:ascii="Times New Roman" w:eastAsia="Calibri" w:hAnsi="Times New Roman" w:cs="Times New Roman"/>
          <w:sz w:val="28"/>
          <w:szCs w:val="28"/>
        </w:rPr>
        <w:t>Геометризация знаний, в данном случае привязка тригонометрии к геометрии, позв</w:t>
      </w:r>
      <w:r w:rsidRPr="0011219D">
        <w:rPr>
          <w:rFonts w:ascii="Times New Roman" w:eastAsia="Calibri" w:hAnsi="Times New Roman" w:cs="Times New Roman"/>
          <w:sz w:val="28"/>
          <w:szCs w:val="28"/>
        </w:rPr>
        <w:t>о</w:t>
      </w:r>
      <w:r w:rsidRPr="0011219D">
        <w:rPr>
          <w:rFonts w:ascii="Times New Roman" w:eastAsia="Calibri" w:hAnsi="Times New Roman" w:cs="Times New Roman"/>
          <w:sz w:val="28"/>
          <w:szCs w:val="28"/>
        </w:rPr>
        <w:t xml:space="preserve">лит восстановить историческую справедливость </w:t>
      </w:r>
      <w:r w:rsidRPr="001121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(тригонометрия всё-таки является разделом геометрии и выросла из неё) и улучшить ситуацию с </w:t>
      </w:r>
      <w:proofErr w:type="spellStart"/>
      <w:r w:rsidRPr="0011219D">
        <w:rPr>
          <w:rFonts w:ascii="Times New Roman" w:eastAsia="Calibri" w:hAnsi="Times New Roman" w:cs="Times New Roman"/>
          <w:sz w:val="28"/>
          <w:szCs w:val="28"/>
        </w:rPr>
        <w:t>практикоориентир</w:t>
      </w:r>
      <w:r w:rsidRPr="0011219D">
        <w:rPr>
          <w:rFonts w:ascii="Times New Roman" w:eastAsia="Calibri" w:hAnsi="Times New Roman" w:cs="Times New Roman"/>
          <w:sz w:val="28"/>
          <w:szCs w:val="28"/>
        </w:rPr>
        <w:t>о</w:t>
      </w:r>
      <w:r w:rsidRPr="0011219D">
        <w:rPr>
          <w:rFonts w:ascii="Times New Roman" w:eastAsia="Calibri" w:hAnsi="Times New Roman" w:cs="Times New Roman"/>
          <w:sz w:val="28"/>
          <w:szCs w:val="28"/>
        </w:rPr>
        <w:t>ванными</w:t>
      </w:r>
      <w:proofErr w:type="spellEnd"/>
      <w:r w:rsidRPr="0011219D">
        <w:rPr>
          <w:rFonts w:ascii="Times New Roman" w:eastAsia="Calibri" w:hAnsi="Times New Roman" w:cs="Times New Roman"/>
          <w:sz w:val="28"/>
          <w:szCs w:val="28"/>
        </w:rPr>
        <w:t xml:space="preserve"> заданиями в школьной математике (ведь, по сути, геометрия есть </w:t>
      </w:r>
      <w:proofErr w:type="spellStart"/>
      <w:r w:rsidRPr="0011219D">
        <w:rPr>
          <w:rFonts w:ascii="Times New Roman" w:eastAsia="Calibri" w:hAnsi="Times New Roman" w:cs="Times New Roman"/>
          <w:sz w:val="28"/>
          <w:szCs w:val="28"/>
        </w:rPr>
        <w:t>практикоориентированный</w:t>
      </w:r>
      <w:proofErr w:type="spellEnd"/>
      <w:r w:rsidRPr="0011219D">
        <w:rPr>
          <w:rFonts w:ascii="Times New Roman" w:eastAsia="Calibri" w:hAnsi="Times New Roman" w:cs="Times New Roman"/>
          <w:sz w:val="28"/>
          <w:szCs w:val="28"/>
        </w:rPr>
        <w:t xml:space="preserve"> раздел мат</w:t>
      </w:r>
      <w:r w:rsidRPr="0011219D">
        <w:rPr>
          <w:rFonts w:ascii="Times New Roman" w:eastAsia="Calibri" w:hAnsi="Times New Roman" w:cs="Times New Roman"/>
          <w:sz w:val="28"/>
          <w:szCs w:val="28"/>
        </w:rPr>
        <w:t>е</w:t>
      </w:r>
      <w:r w:rsidRPr="0011219D">
        <w:rPr>
          <w:rFonts w:ascii="Times New Roman" w:eastAsia="Calibri" w:hAnsi="Times New Roman" w:cs="Times New Roman"/>
          <w:sz w:val="28"/>
          <w:szCs w:val="28"/>
        </w:rPr>
        <w:t>матики)</w:t>
      </w:r>
    </w:p>
    <w:p w:rsidR="00443538" w:rsidRPr="00443538" w:rsidRDefault="00443538" w:rsidP="00443538">
      <w:pPr>
        <w:ind w:left="60"/>
        <w:rPr>
          <w:rFonts w:ascii="Times New Roman" w:hAnsi="Times New Roman" w:cs="Times New Roman"/>
          <w:sz w:val="28"/>
          <w:szCs w:val="28"/>
        </w:rPr>
      </w:pPr>
      <w:proofErr w:type="gramStart"/>
      <w:r w:rsidRPr="00443538">
        <w:rPr>
          <w:rFonts w:ascii="Times New Roman" w:hAnsi="Times New Roman" w:cs="Times New Roman"/>
          <w:sz w:val="28"/>
          <w:szCs w:val="28"/>
        </w:rPr>
        <w:t>Предполагается, что в результате изучения курса учащиеся получат возможность: - повторить и систематизировать ранее изученный материал основного школьного курса математики; - освоить основные приемы решения алгебраических и геометрических задач; - овладеть навыками построения и анализа предполагаемого решения поставленной задачи; - познакомиться и использовать на практике нестандартные методы решения задач; - повысить уровень своей математической культуры, творческого развития, познавательной активности.</w:t>
      </w:r>
      <w:proofErr w:type="gramEnd"/>
      <w:r w:rsidRPr="00443538">
        <w:rPr>
          <w:rFonts w:ascii="Times New Roman" w:hAnsi="Times New Roman" w:cs="Times New Roman"/>
          <w:sz w:val="28"/>
          <w:szCs w:val="28"/>
        </w:rPr>
        <w:t xml:space="preserve"> Результатом предложенного курса должна быть успешная сдача ОГЭ.  </w:t>
      </w:r>
    </w:p>
    <w:p w:rsidR="0011219D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>Примерное учебно-тематическое планирование факул</w:t>
      </w:r>
      <w:r w:rsidR="0011219D">
        <w:rPr>
          <w:rFonts w:ascii="Times New Roman" w:hAnsi="Times New Roman" w:cs="Times New Roman"/>
          <w:sz w:val="28"/>
          <w:szCs w:val="28"/>
        </w:rPr>
        <w:t>ьтативного курса в  8-9 классах:</w:t>
      </w:r>
    </w:p>
    <w:p w:rsidR="0011219D" w:rsidRPr="00443538" w:rsidRDefault="0011219D" w:rsidP="0044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класс:</w:t>
      </w:r>
      <w:r w:rsidR="00443538" w:rsidRPr="004435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9"/>
        <w:gridCol w:w="5533"/>
        <w:gridCol w:w="1544"/>
        <w:gridCol w:w="1925"/>
      </w:tblGrid>
      <w:tr w:rsidR="0011219D" w:rsidRPr="00082A9C" w:rsidTr="000C4667">
        <w:trPr>
          <w:trHeight w:val="375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  <w:b/>
                <w:bCs/>
              </w:rPr>
            </w:pPr>
            <w:r w:rsidRPr="00082A9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  <w:b/>
                <w:bCs/>
              </w:rPr>
            </w:pPr>
            <w:r w:rsidRPr="00082A9C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  <w:b/>
                <w:bCs/>
              </w:rPr>
            </w:pPr>
            <w:r w:rsidRPr="00082A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  <w:b/>
                <w:bCs/>
              </w:rPr>
            </w:pPr>
            <w:r w:rsidRPr="00082A9C">
              <w:rPr>
                <w:rFonts w:ascii="Times New Roman" w:hAnsi="Times New Roman" w:cs="Times New Roman"/>
                <w:b/>
                <w:bCs/>
              </w:rPr>
              <w:t>Коррекция</w:t>
            </w: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bookmarkStart w:id="0" w:name="RANGE!A2"/>
            <w:r w:rsidRPr="00082A9C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Непозиционные и позиционные системы счисления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Аддитивные и мультипликативные системы счисления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Методы решения арифметических задач повышенной сложности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 xml:space="preserve"> Решение арифметических задач повышенной сложности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Математика на каждом шагу (методы решения практических задач)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Математика на каждом шагу (решение задач практического содержания)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Замечательные свойства натуральных чисел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Замечательные свойства натуральных чисел. Решение задач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Геометрические упражнения с листком бумаги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Геометрические упражнения с листком бумаги на плоскости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Задачи на разделение фигур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Задачи на перекраивание фигур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Занимательные задачи на построение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Занимательные задачи на построение на плоскости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Осевая симметрия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Центральная симметрия на плоскости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Занимательные задачи на составление уравнений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Неопределенное уравнение первой степени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Решение неопределенного уравнения первой степени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Разложение многочленов на множители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Разложение многочленов на множители при упрощении выражений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Решение и исследование алгебраических дробей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Решение и исследование уравнений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Исследование корней уравнения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Решение и исследование систем уравнений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Математический турнир (1 тур)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Математический турнир (2 тур)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Линейная функция. Ее графики и свойства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График квадратичной функции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Графическое решение систем уравнений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Графическое решение систем квадратных уравнений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Построение, чтение и исследования графиков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9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082A9C" w:rsidTr="000C4667">
        <w:trPr>
          <w:trHeight w:val="300"/>
        </w:trPr>
        <w:tc>
          <w:tcPr>
            <w:tcW w:w="680" w:type="dxa"/>
            <w:noWrap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0" w:type="dxa"/>
            <w:noWrap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  <w:r w:rsidRPr="00082A9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960" w:type="dxa"/>
            <w:noWrap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</w:tcPr>
          <w:p w:rsidR="0011219D" w:rsidRPr="00082A9C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</w:tbl>
    <w:p w:rsidR="0011219D" w:rsidRDefault="0011219D" w:rsidP="00443538">
      <w:pPr>
        <w:rPr>
          <w:rFonts w:ascii="Times New Roman" w:hAnsi="Times New Roman" w:cs="Times New Roman"/>
          <w:sz w:val="28"/>
          <w:szCs w:val="28"/>
        </w:rPr>
      </w:pPr>
    </w:p>
    <w:p w:rsidR="0011219D" w:rsidRDefault="0011219D" w:rsidP="00443538">
      <w:pPr>
        <w:rPr>
          <w:rFonts w:ascii="Times New Roman" w:hAnsi="Times New Roman" w:cs="Times New Roman"/>
          <w:sz w:val="28"/>
          <w:szCs w:val="28"/>
        </w:rPr>
      </w:pPr>
    </w:p>
    <w:p w:rsidR="00443538" w:rsidRDefault="0011219D" w:rsidP="0044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</w:t>
      </w:r>
    </w:p>
    <w:tbl>
      <w:tblPr>
        <w:tblStyle w:val="a3"/>
        <w:tblW w:w="0" w:type="auto"/>
        <w:tblLook w:val="04A0"/>
      </w:tblPr>
      <w:tblGrid>
        <w:gridCol w:w="569"/>
        <w:gridCol w:w="5533"/>
        <w:gridCol w:w="1544"/>
        <w:gridCol w:w="1925"/>
      </w:tblGrid>
      <w:tr w:rsidR="0011219D" w:rsidRPr="00D25212" w:rsidTr="000C4667">
        <w:trPr>
          <w:trHeight w:val="375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  <w:b/>
                <w:bCs/>
              </w:rPr>
            </w:pPr>
            <w:r w:rsidRPr="00D2521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  <w:b/>
                <w:bCs/>
              </w:rPr>
            </w:pPr>
            <w:r w:rsidRPr="00D25212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  <w:b/>
                <w:bCs/>
              </w:rPr>
            </w:pPr>
            <w:r w:rsidRPr="00D2521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  <w:b/>
                <w:bCs/>
              </w:rPr>
            </w:pPr>
            <w:r w:rsidRPr="00D25212">
              <w:rPr>
                <w:rFonts w:ascii="Times New Roman" w:hAnsi="Times New Roman" w:cs="Times New Roman"/>
                <w:b/>
                <w:bCs/>
              </w:rPr>
              <w:t>Коррекция</w:t>
            </w: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Квадратичная функция. Ее график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Свойства квадратичной функции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Свойства функции. Решение задач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задач с параметрами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Преобразование графиков квадратичной функции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Наибольшее и наименьшее значения функции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Дробно-линейная функция. Е график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Преобразование графика дробно-линейной функции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задач по теме "дробно-линейная функция"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задач с параметрами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Деление многочленов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задач на деление многочленов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Теорема Безу. Решение задач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задач. Теорема Безу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Теорема Виета для квадратных уравнений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Применение теоремы Виета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уравнений по теореме Виета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кубических уравнений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кубических уравнений. Теорема Виета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Планиметрия. Элементы тригонометрии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геометрических задач с применением тригонометрии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тригонометрических задач.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геометрических задач. Тригонометрия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Пифагоровы треугольники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Теорема Стюарта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прямоугольного треугольника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треугольников общего вида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Формулы площадей многоугольников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задач. Площади фигур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Метод площадей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задач ОГЭ по алгебре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задач ОГЭ по геометрии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  <w:tr w:rsidR="0011219D" w:rsidRPr="00D25212" w:rsidTr="000C4667">
        <w:trPr>
          <w:trHeight w:val="300"/>
        </w:trPr>
        <w:tc>
          <w:tcPr>
            <w:tcW w:w="68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  <w:r w:rsidRPr="00D25212">
              <w:rPr>
                <w:rFonts w:ascii="Times New Roman" w:hAnsi="Times New Roman" w:cs="Times New Roman"/>
              </w:rPr>
              <w:t>Решение задач ОГЭ по математике. Подведение итогов</w:t>
            </w:r>
          </w:p>
        </w:tc>
        <w:tc>
          <w:tcPr>
            <w:tcW w:w="19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noWrap/>
            <w:hideMark/>
          </w:tcPr>
          <w:p w:rsidR="0011219D" w:rsidRPr="00D25212" w:rsidRDefault="0011219D" w:rsidP="000C4667">
            <w:pPr>
              <w:rPr>
                <w:rFonts w:ascii="Times New Roman" w:hAnsi="Times New Roman" w:cs="Times New Roman"/>
              </w:rPr>
            </w:pPr>
          </w:p>
        </w:tc>
      </w:tr>
    </w:tbl>
    <w:p w:rsidR="0011219D" w:rsidRDefault="0011219D" w:rsidP="00443538">
      <w:pPr>
        <w:rPr>
          <w:rFonts w:ascii="Times New Roman" w:hAnsi="Times New Roman" w:cs="Times New Roman"/>
          <w:sz w:val="28"/>
          <w:szCs w:val="28"/>
        </w:rPr>
      </w:pPr>
    </w:p>
    <w:p w:rsidR="00443538" w:rsidRP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 Л.С. и др. Геометрия. Дополнительные главы к учебнику 8 класс. – М.: изд. «Вита-Пресс», 2002.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 Л.С. и др. Геометрия. Дополнительные главы к учебнику 9 класс. – М.: изд.  «Вита-Пресс», 2002.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 Безрукова Г.К., Мельникова Н.Б., Шевелѐва Н.В. ГИА – 2009. Экзамен в новой форме. Геометрия. 9 класс. – М.: АСТ 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, 2008 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Данкова И.Н. и др., 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 подготовка учащихся 9 классов по математике: Общие положения, структура </w:t>
      </w:r>
      <w:proofErr w:type="spellStart"/>
      <w:r w:rsidRPr="0044353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43538">
        <w:rPr>
          <w:rFonts w:ascii="Times New Roman" w:hAnsi="Times New Roman" w:cs="Times New Roman"/>
          <w:sz w:val="28"/>
          <w:szCs w:val="28"/>
        </w:rPr>
        <w:t xml:space="preserve">, программа курсов, сценарий занятий. – М.: «5 за знания», 2006.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 Малышев И.Г. Тригонометрия как наиболее проблемный раздел школьной математики /И</w:t>
      </w:r>
      <w:proofErr w:type="gramStart"/>
      <w:r w:rsidRPr="00443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538">
        <w:rPr>
          <w:rFonts w:ascii="Times New Roman" w:hAnsi="Times New Roman" w:cs="Times New Roman"/>
          <w:sz w:val="28"/>
          <w:szCs w:val="28"/>
        </w:rPr>
        <w:t xml:space="preserve">Г. Малышев // Нижегородское образование.-2013.-№3.С.63-67. 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>Малышев И.Г. О важности тригонометрии как раздела геометрии / И</w:t>
      </w:r>
      <w:proofErr w:type="gramStart"/>
      <w:r w:rsidRPr="00443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538">
        <w:rPr>
          <w:rFonts w:ascii="Times New Roman" w:hAnsi="Times New Roman" w:cs="Times New Roman"/>
          <w:sz w:val="28"/>
          <w:szCs w:val="28"/>
        </w:rPr>
        <w:t xml:space="preserve">Г. Малышев // Математика в школе.-2010. -№8. – С.52-54. </w:t>
      </w:r>
    </w:p>
    <w:p w:rsid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 Малышев И.Г.  Тригонометрические неравенства в треугольнике / И</w:t>
      </w:r>
      <w:proofErr w:type="gramStart"/>
      <w:r w:rsidRPr="00443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538">
        <w:rPr>
          <w:rFonts w:ascii="Times New Roman" w:hAnsi="Times New Roman" w:cs="Times New Roman"/>
          <w:sz w:val="28"/>
          <w:szCs w:val="28"/>
        </w:rPr>
        <w:t xml:space="preserve">Г. Малышев // Математика в школе.-2012. -№2. – С.52-55. </w:t>
      </w:r>
    </w:p>
    <w:p w:rsidR="00393308" w:rsidRPr="00443538" w:rsidRDefault="00443538" w:rsidP="00443538">
      <w:pPr>
        <w:rPr>
          <w:rFonts w:ascii="Times New Roman" w:hAnsi="Times New Roman" w:cs="Times New Roman"/>
          <w:sz w:val="28"/>
          <w:szCs w:val="28"/>
        </w:rPr>
      </w:pPr>
      <w:r w:rsidRPr="00443538">
        <w:rPr>
          <w:rFonts w:ascii="Times New Roman" w:hAnsi="Times New Roman" w:cs="Times New Roman"/>
          <w:sz w:val="28"/>
          <w:szCs w:val="28"/>
        </w:rPr>
        <w:t xml:space="preserve"> Малышев И.Г.  Тригонометрические формулы  в треугольнике и их обобщение / И</w:t>
      </w:r>
      <w:proofErr w:type="gramStart"/>
      <w:r w:rsidRPr="00443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538">
        <w:rPr>
          <w:rFonts w:ascii="Times New Roman" w:hAnsi="Times New Roman" w:cs="Times New Roman"/>
          <w:sz w:val="28"/>
          <w:szCs w:val="28"/>
        </w:rPr>
        <w:t>Г. Малышев // Фрактал Математика в профильной школе.2013. -№1. – С.28-33.</w:t>
      </w:r>
    </w:p>
    <w:sectPr w:rsidR="00393308" w:rsidRPr="00443538" w:rsidSect="003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2D59"/>
    <w:multiLevelType w:val="hybridMultilevel"/>
    <w:tmpl w:val="BFEEC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3538"/>
    <w:rsid w:val="0011219D"/>
    <w:rsid w:val="002059F2"/>
    <w:rsid w:val="00393308"/>
    <w:rsid w:val="00443538"/>
    <w:rsid w:val="00B6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1526</Words>
  <Characters>8699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2</cp:revision>
  <cp:lastPrinted>2016-09-30T13:35:00Z</cp:lastPrinted>
  <dcterms:created xsi:type="dcterms:W3CDTF">2016-09-30T13:30:00Z</dcterms:created>
  <dcterms:modified xsi:type="dcterms:W3CDTF">2016-10-03T11:17:00Z</dcterms:modified>
</cp:coreProperties>
</file>