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15" w:rsidRDefault="00B41415" w:rsidP="00B41415">
      <w:pPr>
        <w:pStyle w:val="a3"/>
        <w:ind w:firstLine="708"/>
        <w:jc w:val="center"/>
        <w:rPr>
          <w:rFonts w:ascii="Times New Roman" w:hAnsi="Times New Roman"/>
          <w:b/>
          <w:sz w:val="28"/>
          <w:szCs w:val="28"/>
        </w:rPr>
      </w:pPr>
      <w:r w:rsidRPr="00B41415">
        <w:rPr>
          <w:rFonts w:ascii="Times New Roman" w:hAnsi="Times New Roman"/>
          <w:b/>
          <w:sz w:val="28"/>
          <w:szCs w:val="28"/>
        </w:rPr>
        <w:t>ПОЯСНИТЕЛЬНАЯ ЗАПИСКА</w:t>
      </w:r>
    </w:p>
    <w:p w:rsidR="00B41415" w:rsidRPr="00B41415" w:rsidRDefault="00B41415" w:rsidP="00B41415">
      <w:pPr>
        <w:pStyle w:val="a3"/>
        <w:ind w:firstLine="708"/>
        <w:jc w:val="center"/>
        <w:rPr>
          <w:rFonts w:ascii="Times New Roman" w:hAnsi="Times New Roman"/>
          <w:b/>
          <w:sz w:val="28"/>
          <w:szCs w:val="28"/>
        </w:rPr>
      </w:pPr>
    </w:p>
    <w:p w:rsidR="00B41415" w:rsidRPr="00B41415" w:rsidRDefault="00B41415" w:rsidP="00B41415">
      <w:pPr>
        <w:pStyle w:val="a3"/>
        <w:ind w:firstLine="708"/>
        <w:jc w:val="both"/>
        <w:rPr>
          <w:rFonts w:ascii="Times New Roman" w:hAnsi="Times New Roman"/>
          <w:sz w:val="28"/>
          <w:szCs w:val="28"/>
        </w:rPr>
      </w:pPr>
      <w:r w:rsidRPr="00B41415">
        <w:rPr>
          <w:rFonts w:ascii="Times New Roman" w:hAnsi="Times New Roman"/>
          <w:b/>
          <w:sz w:val="28"/>
          <w:szCs w:val="28"/>
        </w:rPr>
        <w:t xml:space="preserve">Рабочая </w:t>
      </w:r>
      <w:r w:rsidR="00EB63A7">
        <w:rPr>
          <w:rFonts w:ascii="Times New Roman" w:hAnsi="Times New Roman"/>
          <w:b/>
          <w:sz w:val="28"/>
          <w:szCs w:val="28"/>
        </w:rPr>
        <w:t xml:space="preserve">программа по русскому языку для </w:t>
      </w:r>
      <w:r w:rsidR="00F84A4A">
        <w:rPr>
          <w:rFonts w:ascii="Times New Roman" w:hAnsi="Times New Roman"/>
          <w:b/>
          <w:sz w:val="28"/>
          <w:szCs w:val="28"/>
        </w:rPr>
        <w:t>7</w:t>
      </w:r>
      <w:r w:rsidR="00EA6075">
        <w:rPr>
          <w:rFonts w:ascii="Times New Roman" w:hAnsi="Times New Roman"/>
          <w:b/>
          <w:sz w:val="28"/>
          <w:szCs w:val="28"/>
        </w:rPr>
        <w:t>-9</w:t>
      </w:r>
      <w:r w:rsidRPr="00B41415">
        <w:rPr>
          <w:rFonts w:ascii="Times New Roman" w:hAnsi="Times New Roman"/>
          <w:b/>
          <w:sz w:val="28"/>
          <w:szCs w:val="28"/>
        </w:rPr>
        <w:t xml:space="preserve"> класса</w:t>
      </w:r>
      <w:r w:rsidRPr="00B41415">
        <w:rPr>
          <w:rFonts w:ascii="Times New Roman" w:hAnsi="Times New Roman"/>
          <w:sz w:val="28"/>
          <w:szCs w:val="28"/>
        </w:rPr>
        <w:t xml:space="preserve"> составлена на основе Федерального государственного стандарта основного общего образования и Программы общеобразовательных учреждений Русский язык </w:t>
      </w:r>
      <w:r w:rsidR="00F84A4A">
        <w:rPr>
          <w:rFonts w:ascii="Times New Roman" w:hAnsi="Times New Roman"/>
          <w:sz w:val="28"/>
          <w:szCs w:val="28"/>
        </w:rPr>
        <w:t>7</w:t>
      </w:r>
      <w:r w:rsidRPr="00B41415">
        <w:rPr>
          <w:rFonts w:ascii="Times New Roman" w:hAnsi="Times New Roman"/>
          <w:sz w:val="28"/>
          <w:szCs w:val="28"/>
        </w:rPr>
        <w:t>-9 классы.</w:t>
      </w:r>
      <w:r>
        <w:rPr>
          <w:rFonts w:ascii="Times New Roman" w:hAnsi="Times New Roman"/>
          <w:sz w:val="28"/>
          <w:szCs w:val="28"/>
        </w:rPr>
        <w:t xml:space="preserve"> А</w:t>
      </w:r>
      <w:r w:rsidRPr="00B41415">
        <w:rPr>
          <w:rFonts w:ascii="Times New Roman" w:hAnsi="Times New Roman"/>
          <w:sz w:val="28"/>
          <w:szCs w:val="28"/>
        </w:rPr>
        <w:t xml:space="preserve">вторы: М. Т. Баранов, Т. А. </w:t>
      </w:r>
      <w:proofErr w:type="spellStart"/>
      <w:r w:rsidRPr="00B41415">
        <w:rPr>
          <w:rFonts w:ascii="Times New Roman" w:hAnsi="Times New Roman"/>
          <w:sz w:val="28"/>
          <w:szCs w:val="28"/>
        </w:rPr>
        <w:t>Ладыженская</w:t>
      </w:r>
      <w:proofErr w:type="spellEnd"/>
      <w:r w:rsidRPr="00B41415">
        <w:rPr>
          <w:rFonts w:ascii="Times New Roman" w:hAnsi="Times New Roman"/>
          <w:sz w:val="28"/>
          <w:szCs w:val="28"/>
        </w:rPr>
        <w:t xml:space="preserve">, Н.М. </w:t>
      </w:r>
      <w:proofErr w:type="spellStart"/>
      <w:r w:rsidRPr="00B41415">
        <w:rPr>
          <w:rFonts w:ascii="Times New Roman" w:hAnsi="Times New Roman"/>
          <w:sz w:val="28"/>
          <w:szCs w:val="28"/>
        </w:rPr>
        <w:t>Шанский</w:t>
      </w:r>
      <w:proofErr w:type="spellEnd"/>
      <w:r w:rsidRPr="00B41415">
        <w:rPr>
          <w:rFonts w:ascii="Times New Roman" w:hAnsi="Times New Roman"/>
          <w:sz w:val="28"/>
          <w:szCs w:val="28"/>
        </w:rPr>
        <w:t>. М</w:t>
      </w:r>
      <w:r>
        <w:rPr>
          <w:rFonts w:ascii="Times New Roman" w:hAnsi="Times New Roman"/>
          <w:sz w:val="28"/>
          <w:szCs w:val="28"/>
        </w:rPr>
        <w:t>.</w:t>
      </w:r>
      <w:r w:rsidRPr="00B41415">
        <w:rPr>
          <w:rFonts w:ascii="Times New Roman" w:hAnsi="Times New Roman"/>
          <w:sz w:val="28"/>
          <w:szCs w:val="28"/>
        </w:rPr>
        <w:t xml:space="preserve">; «Просвещение» </w:t>
      </w:r>
      <w:r w:rsidRPr="00EB63A7">
        <w:rPr>
          <w:rFonts w:ascii="Times New Roman" w:hAnsi="Times New Roman"/>
          <w:sz w:val="28"/>
          <w:szCs w:val="28"/>
        </w:rPr>
        <w:t>201</w:t>
      </w:r>
      <w:r w:rsidR="00EB63A7" w:rsidRPr="00EB63A7">
        <w:rPr>
          <w:rFonts w:ascii="Times New Roman" w:hAnsi="Times New Roman"/>
          <w:sz w:val="28"/>
          <w:szCs w:val="28"/>
        </w:rPr>
        <w:t>1</w:t>
      </w:r>
      <w:r w:rsidRPr="00B41415">
        <w:rPr>
          <w:rFonts w:ascii="Times New Roman" w:hAnsi="Times New Roman"/>
          <w:sz w:val="28"/>
          <w:szCs w:val="28"/>
        </w:rPr>
        <w:t>.</w:t>
      </w:r>
    </w:p>
    <w:p w:rsidR="00B41415" w:rsidRPr="00B41415" w:rsidRDefault="00B41415" w:rsidP="00B41415">
      <w:pPr>
        <w:pStyle w:val="a3"/>
        <w:ind w:firstLine="708"/>
        <w:jc w:val="both"/>
        <w:rPr>
          <w:rFonts w:ascii="Times New Roman" w:hAnsi="Times New Roman"/>
          <w:sz w:val="28"/>
          <w:szCs w:val="28"/>
        </w:rPr>
      </w:pPr>
      <w:r w:rsidRPr="00B41415">
        <w:rPr>
          <w:rFonts w:ascii="Times New Roman" w:hAnsi="Times New Roman"/>
          <w:sz w:val="28"/>
          <w:szCs w:val="28"/>
        </w:rPr>
        <w:t>Данная  рабочая программа отражает базовый уровень подготовки учащихся по русскому я</w:t>
      </w:r>
      <w:r w:rsidR="00EA6075">
        <w:rPr>
          <w:rFonts w:ascii="Times New Roman" w:hAnsi="Times New Roman"/>
          <w:sz w:val="28"/>
          <w:szCs w:val="28"/>
        </w:rPr>
        <w:t xml:space="preserve">зыку. Она обеспечена комплектом учебников </w:t>
      </w:r>
      <w:r w:rsidRPr="00B41415">
        <w:rPr>
          <w:rFonts w:ascii="Times New Roman" w:hAnsi="Times New Roman"/>
          <w:sz w:val="28"/>
          <w:szCs w:val="28"/>
        </w:rPr>
        <w:t>для общеобразовательных учреждений.</w:t>
      </w:r>
      <w:r>
        <w:rPr>
          <w:rFonts w:ascii="Times New Roman" w:hAnsi="Times New Roman"/>
          <w:sz w:val="28"/>
          <w:szCs w:val="28"/>
        </w:rPr>
        <w:t xml:space="preserve"> </w:t>
      </w:r>
      <w:r w:rsidRPr="00B41415">
        <w:rPr>
          <w:rFonts w:ascii="Times New Roman" w:hAnsi="Times New Roman"/>
          <w:sz w:val="28"/>
          <w:szCs w:val="28"/>
        </w:rPr>
        <w:t xml:space="preserve">Москва, «Просвещение», </w:t>
      </w:r>
      <w:r w:rsidR="00EB63A7" w:rsidRPr="00EB63A7">
        <w:rPr>
          <w:rFonts w:ascii="Times New Roman" w:hAnsi="Times New Roman"/>
          <w:sz w:val="28"/>
          <w:szCs w:val="28"/>
        </w:rPr>
        <w:t>20</w:t>
      </w:r>
      <w:r w:rsidR="003A08EB">
        <w:rPr>
          <w:rFonts w:ascii="Times New Roman" w:hAnsi="Times New Roman"/>
          <w:sz w:val="28"/>
          <w:szCs w:val="28"/>
        </w:rPr>
        <w:t>09</w:t>
      </w:r>
      <w:r w:rsidR="00EB63A7">
        <w:rPr>
          <w:rFonts w:ascii="Times New Roman" w:hAnsi="Times New Roman"/>
          <w:sz w:val="28"/>
          <w:szCs w:val="28"/>
        </w:rPr>
        <w:t xml:space="preserve"> /</w:t>
      </w:r>
      <w:r w:rsidRPr="00B41415">
        <w:rPr>
          <w:rFonts w:ascii="Times New Roman" w:hAnsi="Times New Roman"/>
          <w:sz w:val="28"/>
          <w:szCs w:val="28"/>
        </w:rPr>
        <w:t xml:space="preserve"> Авторы: </w:t>
      </w:r>
      <w:r w:rsidR="00EB63A7" w:rsidRPr="00B41415">
        <w:rPr>
          <w:rFonts w:ascii="Times New Roman" w:hAnsi="Times New Roman"/>
          <w:sz w:val="28"/>
          <w:szCs w:val="28"/>
        </w:rPr>
        <w:t>М. Т. Баранов</w:t>
      </w:r>
      <w:r w:rsidR="00EB63A7">
        <w:rPr>
          <w:rFonts w:ascii="Times New Roman" w:hAnsi="Times New Roman"/>
          <w:sz w:val="28"/>
          <w:szCs w:val="28"/>
        </w:rPr>
        <w:t>,</w:t>
      </w:r>
      <w:r w:rsidR="00EB63A7" w:rsidRPr="00B41415">
        <w:rPr>
          <w:rFonts w:ascii="Times New Roman" w:hAnsi="Times New Roman"/>
          <w:sz w:val="28"/>
          <w:szCs w:val="28"/>
        </w:rPr>
        <w:t xml:space="preserve"> </w:t>
      </w:r>
      <w:proofErr w:type="spellStart"/>
      <w:r w:rsidRPr="00B41415">
        <w:rPr>
          <w:rFonts w:ascii="Times New Roman" w:hAnsi="Times New Roman"/>
          <w:sz w:val="28"/>
          <w:szCs w:val="28"/>
        </w:rPr>
        <w:t>Л.А.Тростенцова</w:t>
      </w:r>
      <w:proofErr w:type="spellEnd"/>
      <w:r w:rsidRPr="00B41415">
        <w:rPr>
          <w:rFonts w:ascii="Times New Roman" w:hAnsi="Times New Roman"/>
          <w:sz w:val="28"/>
          <w:szCs w:val="28"/>
        </w:rPr>
        <w:t xml:space="preserve">, Т.А. </w:t>
      </w:r>
      <w:proofErr w:type="spellStart"/>
      <w:r w:rsidRPr="00B41415">
        <w:rPr>
          <w:rFonts w:ascii="Times New Roman" w:hAnsi="Times New Roman"/>
          <w:sz w:val="28"/>
          <w:szCs w:val="28"/>
        </w:rPr>
        <w:t>Ладыженская</w:t>
      </w:r>
      <w:proofErr w:type="spellEnd"/>
      <w:r w:rsidRPr="00B41415">
        <w:rPr>
          <w:rFonts w:ascii="Times New Roman" w:hAnsi="Times New Roman"/>
          <w:sz w:val="28"/>
          <w:szCs w:val="28"/>
        </w:rPr>
        <w:t xml:space="preserve">, А. Д. </w:t>
      </w:r>
      <w:proofErr w:type="spellStart"/>
      <w:r w:rsidRPr="00B41415">
        <w:rPr>
          <w:rFonts w:ascii="Times New Roman" w:hAnsi="Times New Roman"/>
          <w:sz w:val="28"/>
          <w:szCs w:val="28"/>
        </w:rPr>
        <w:t>Дейкина</w:t>
      </w:r>
      <w:proofErr w:type="spellEnd"/>
      <w:r w:rsidRPr="00B41415">
        <w:rPr>
          <w:rFonts w:ascii="Times New Roman" w:hAnsi="Times New Roman"/>
          <w:sz w:val="28"/>
          <w:szCs w:val="28"/>
        </w:rPr>
        <w:t>, О.М. Александрова.</w:t>
      </w:r>
    </w:p>
    <w:p w:rsidR="00B41415" w:rsidRDefault="00B41415" w:rsidP="00B41415">
      <w:pPr>
        <w:pStyle w:val="western"/>
        <w:shd w:val="clear" w:color="auto" w:fill="FFFFFF"/>
        <w:jc w:val="center"/>
        <w:rPr>
          <w:color w:val="000000"/>
        </w:rPr>
      </w:pPr>
      <w:r>
        <w:rPr>
          <w:b/>
          <w:bCs/>
          <w:color w:val="000000"/>
        </w:rPr>
        <w:t>ОБЩАЯ ХАРАКТЕРИСТИКА УЧЕБНОГО ПРЕДМЕТА</w:t>
      </w:r>
    </w:p>
    <w:p w:rsidR="00B41415" w:rsidRPr="003904CD" w:rsidRDefault="00B41415" w:rsidP="00EA6075">
      <w:pPr>
        <w:pStyle w:val="western"/>
        <w:shd w:val="clear" w:color="auto" w:fill="FFFFFF"/>
        <w:spacing w:before="0" w:beforeAutospacing="0" w:after="0" w:afterAutospacing="0"/>
        <w:ind w:firstLine="708"/>
        <w:jc w:val="both"/>
        <w:rPr>
          <w:color w:val="000000"/>
          <w:sz w:val="28"/>
          <w:szCs w:val="28"/>
        </w:rPr>
      </w:pPr>
      <w:r w:rsidRPr="003904CD">
        <w:rPr>
          <w:color w:val="000000"/>
          <w:sz w:val="28"/>
          <w:szCs w:val="28"/>
        </w:rPr>
        <w:t>Русский язык</w:t>
      </w:r>
      <w:r>
        <w:rPr>
          <w:color w:val="000000"/>
          <w:sz w:val="28"/>
          <w:szCs w:val="28"/>
        </w:rPr>
        <w:t xml:space="preserve"> </w:t>
      </w:r>
      <w:r w:rsidRPr="003904CD">
        <w:rPr>
          <w:color w:val="000000"/>
          <w:sz w:val="28"/>
          <w:szCs w:val="28"/>
        </w:rPr>
        <w:t xml:space="preserve"> –</w:t>
      </w:r>
      <w:r>
        <w:rPr>
          <w:color w:val="000000"/>
          <w:sz w:val="28"/>
          <w:szCs w:val="28"/>
        </w:rPr>
        <w:t xml:space="preserve"> язык русского народа,</w:t>
      </w:r>
      <w:r w:rsidRPr="003904CD">
        <w:rPr>
          <w:color w:val="000000"/>
          <w:sz w:val="28"/>
          <w:szCs w:val="28"/>
        </w:rPr>
        <w:t xml:space="preserve"> государственный язык Российской Федерации, средство межнационального общения и консолидации народов России</w:t>
      </w:r>
      <w:r>
        <w:rPr>
          <w:color w:val="000000"/>
          <w:sz w:val="28"/>
          <w:szCs w:val="28"/>
        </w:rPr>
        <w:t>, один из официальных языков ООН.</w:t>
      </w:r>
    </w:p>
    <w:p w:rsidR="00B41415" w:rsidRDefault="00B41415" w:rsidP="00EB63A7">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Свободное владение русским </w:t>
      </w:r>
      <w:r w:rsidRPr="003904CD">
        <w:rPr>
          <w:color w:val="000000"/>
          <w:sz w:val="28"/>
          <w:szCs w:val="28"/>
        </w:rPr>
        <w:t xml:space="preserve"> языком</w:t>
      </w:r>
      <w:r w:rsidR="003A08EB">
        <w:rPr>
          <w:color w:val="000000"/>
          <w:sz w:val="28"/>
          <w:szCs w:val="28"/>
        </w:rPr>
        <w:t xml:space="preserve"> </w:t>
      </w:r>
      <w:r>
        <w:rPr>
          <w:color w:val="000000"/>
          <w:sz w:val="28"/>
          <w:szCs w:val="28"/>
        </w:rPr>
        <w:t xml:space="preserve">- обязательное условие успешности русского человека в жизни, труде, творчестве. </w:t>
      </w:r>
    </w:p>
    <w:p w:rsidR="00B41415" w:rsidRPr="0009765E" w:rsidRDefault="00B41415" w:rsidP="00EB63A7">
      <w:pPr>
        <w:pStyle w:val="western"/>
        <w:shd w:val="clear" w:color="auto" w:fill="FFFFFF"/>
        <w:spacing w:before="0" w:beforeAutospacing="0" w:after="0" w:afterAutospacing="0"/>
        <w:ind w:firstLine="708"/>
        <w:jc w:val="both"/>
        <w:rPr>
          <w:color w:val="000000"/>
          <w:sz w:val="28"/>
          <w:szCs w:val="28"/>
        </w:rPr>
      </w:pPr>
      <w:r w:rsidRPr="003904CD">
        <w:rPr>
          <w:color w:val="000000"/>
          <w:sz w:val="28"/>
          <w:szCs w:val="28"/>
        </w:rPr>
        <w:t>Содержание</w:t>
      </w:r>
      <w:r>
        <w:rPr>
          <w:color w:val="000000"/>
          <w:sz w:val="28"/>
          <w:szCs w:val="28"/>
        </w:rPr>
        <w:t xml:space="preserve"> курса   русского</w:t>
      </w:r>
      <w:r w:rsidR="003A08EB">
        <w:rPr>
          <w:color w:val="000000"/>
          <w:sz w:val="28"/>
          <w:szCs w:val="28"/>
        </w:rPr>
        <w:t xml:space="preserve"> </w:t>
      </w:r>
      <w:r>
        <w:rPr>
          <w:color w:val="000000"/>
          <w:sz w:val="28"/>
          <w:szCs w:val="28"/>
        </w:rPr>
        <w:t xml:space="preserve">языка в основной школе обусловлено общей нацеленностью образовательного процесса на достижение </w:t>
      </w:r>
      <w:proofErr w:type="spellStart"/>
      <w:r>
        <w:rPr>
          <w:color w:val="000000"/>
          <w:sz w:val="28"/>
          <w:szCs w:val="28"/>
        </w:rPr>
        <w:t>метапредметных</w:t>
      </w:r>
      <w:proofErr w:type="spellEnd"/>
      <w:r>
        <w:rPr>
          <w:color w:val="000000"/>
          <w:sz w:val="28"/>
          <w:szCs w:val="28"/>
        </w:rPr>
        <w:t xml:space="preserve"> и предметных целей обучения, что возможно на основе </w:t>
      </w:r>
      <w:r w:rsidRPr="003904CD">
        <w:rPr>
          <w:color w:val="000000"/>
          <w:sz w:val="28"/>
          <w:szCs w:val="28"/>
        </w:rPr>
        <w:t xml:space="preserve"> </w:t>
      </w:r>
      <w:proofErr w:type="spellStart"/>
      <w:r w:rsidRPr="003904CD">
        <w:rPr>
          <w:color w:val="000000"/>
          <w:sz w:val="28"/>
          <w:szCs w:val="28"/>
        </w:rPr>
        <w:t>компетентностног</w:t>
      </w:r>
      <w:r>
        <w:rPr>
          <w:color w:val="000000"/>
          <w:sz w:val="28"/>
          <w:szCs w:val="28"/>
        </w:rPr>
        <w:t>о</w:t>
      </w:r>
      <w:proofErr w:type="spellEnd"/>
      <w:r>
        <w:rPr>
          <w:color w:val="000000"/>
          <w:sz w:val="28"/>
          <w:szCs w:val="28"/>
        </w:rPr>
        <w:t xml:space="preserve"> подхода, который обеспечивает формирование и </w:t>
      </w:r>
      <w:r w:rsidRPr="0009765E">
        <w:rPr>
          <w:color w:val="000000"/>
          <w:sz w:val="28"/>
          <w:szCs w:val="28"/>
        </w:rPr>
        <w:t xml:space="preserve">развитие </w:t>
      </w:r>
      <w:r w:rsidRPr="0009765E">
        <w:rPr>
          <w:iCs/>
          <w:color w:val="000000"/>
          <w:sz w:val="28"/>
          <w:szCs w:val="28"/>
        </w:rPr>
        <w:t xml:space="preserve">коммуникативной, языковой, лингвистической (языковедческой) и </w:t>
      </w:r>
      <w:proofErr w:type="spellStart"/>
      <w:r w:rsidRPr="0009765E">
        <w:rPr>
          <w:iCs/>
          <w:color w:val="000000"/>
          <w:sz w:val="28"/>
          <w:szCs w:val="28"/>
        </w:rPr>
        <w:t>культуроведческой</w:t>
      </w:r>
      <w:proofErr w:type="spellEnd"/>
      <w:r w:rsidRPr="0009765E">
        <w:rPr>
          <w:iCs/>
          <w:color w:val="000000"/>
          <w:sz w:val="28"/>
          <w:szCs w:val="28"/>
        </w:rPr>
        <w:t xml:space="preserve"> компетенции.</w:t>
      </w:r>
    </w:p>
    <w:p w:rsidR="00B41415" w:rsidRPr="003904CD" w:rsidRDefault="00B41415" w:rsidP="00EB63A7">
      <w:pPr>
        <w:pStyle w:val="western"/>
        <w:shd w:val="clear" w:color="auto" w:fill="FFFFFF"/>
        <w:spacing w:before="0" w:beforeAutospacing="0" w:after="0" w:afterAutospacing="0"/>
        <w:ind w:firstLine="708"/>
        <w:jc w:val="both"/>
        <w:rPr>
          <w:color w:val="000000"/>
          <w:sz w:val="28"/>
          <w:szCs w:val="28"/>
        </w:rPr>
      </w:pPr>
      <w:r w:rsidRPr="003904CD">
        <w:rPr>
          <w:b/>
          <w:bCs/>
          <w:color w:val="000000"/>
          <w:sz w:val="28"/>
          <w:szCs w:val="28"/>
        </w:rPr>
        <w:t>Коммуникативная компетенция</w:t>
      </w:r>
      <w:r w:rsidRPr="003904CD">
        <w:rPr>
          <w:rStyle w:val="apple-converted-space"/>
          <w:color w:val="000000"/>
          <w:sz w:val="28"/>
          <w:szCs w:val="28"/>
        </w:rPr>
        <w:t> </w:t>
      </w:r>
      <w:r w:rsidRPr="003904CD">
        <w:rPr>
          <w:color w:val="000000"/>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41415" w:rsidRDefault="00B41415" w:rsidP="00EB63A7">
      <w:pPr>
        <w:pStyle w:val="western"/>
        <w:shd w:val="clear" w:color="auto" w:fill="FFFFFF"/>
        <w:spacing w:before="0" w:beforeAutospacing="0" w:after="0" w:afterAutospacing="0"/>
        <w:ind w:firstLine="708"/>
        <w:jc w:val="both"/>
        <w:rPr>
          <w:color w:val="000000"/>
          <w:sz w:val="28"/>
          <w:szCs w:val="28"/>
        </w:rPr>
      </w:pPr>
      <w:proofErr w:type="gramStart"/>
      <w:r w:rsidRPr="003904CD">
        <w:rPr>
          <w:b/>
          <w:bCs/>
          <w:color w:val="000000"/>
          <w:sz w:val="28"/>
          <w:szCs w:val="28"/>
        </w:rPr>
        <w:t>Языковая и лингвистическая (языковедческая) компетенции</w:t>
      </w:r>
      <w:r w:rsidRPr="003904CD">
        <w:rPr>
          <w:rStyle w:val="apple-converted-space"/>
          <w:color w:val="000000"/>
          <w:sz w:val="28"/>
          <w:szCs w:val="28"/>
        </w:rPr>
        <w:t> </w:t>
      </w:r>
      <w:r w:rsidRPr="003904CD">
        <w:rPr>
          <w:color w:val="000000"/>
          <w:sz w:val="28"/>
          <w:szCs w:val="28"/>
        </w:rPr>
        <w:t>– освоение необходимых знаний о языке как знаковой системе и общественном явлении, его устройстве, развитии и функционировании;  обогащение словарного запаса и грамматического строя речи учащихся;</w:t>
      </w:r>
      <w:r w:rsidRPr="00D016B3">
        <w:rPr>
          <w:color w:val="000000"/>
          <w:sz w:val="28"/>
          <w:szCs w:val="28"/>
        </w:rPr>
        <w:t xml:space="preserve"> </w:t>
      </w:r>
      <w:r w:rsidRPr="003904CD">
        <w:rPr>
          <w:color w:val="000000"/>
          <w:sz w:val="28"/>
          <w:szCs w:val="28"/>
        </w:rPr>
        <w:t>овладение основными нормами русского литературного языка;</w:t>
      </w:r>
      <w:r>
        <w:rPr>
          <w:color w:val="000000"/>
          <w:sz w:val="28"/>
          <w:szCs w:val="28"/>
        </w:rPr>
        <w:t xml:space="preserve"> обогащения словарного запаса и грамматического строя речи учащихся; совершенствование орфографической и пунктуационной грамотности; умение пользоваться различными видами лингвистических словарей.  </w:t>
      </w:r>
      <w:proofErr w:type="gramEnd"/>
    </w:p>
    <w:p w:rsidR="00B41415" w:rsidRDefault="00B41415" w:rsidP="00EB63A7">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3904CD">
        <w:rPr>
          <w:color w:val="000000"/>
          <w:sz w:val="28"/>
          <w:szCs w:val="28"/>
        </w:rPr>
        <w:t xml:space="preserve"> </w:t>
      </w:r>
      <w:r w:rsidR="00EB63A7">
        <w:rPr>
          <w:color w:val="000000"/>
          <w:sz w:val="28"/>
          <w:szCs w:val="28"/>
        </w:rPr>
        <w:tab/>
      </w:r>
      <w:proofErr w:type="spellStart"/>
      <w:r w:rsidRPr="003904CD">
        <w:rPr>
          <w:b/>
          <w:bCs/>
          <w:color w:val="000000"/>
          <w:sz w:val="28"/>
          <w:szCs w:val="28"/>
        </w:rPr>
        <w:t>Культуроведческая</w:t>
      </w:r>
      <w:proofErr w:type="spellEnd"/>
      <w:r w:rsidRPr="003904CD">
        <w:rPr>
          <w:b/>
          <w:bCs/>
          <w:color w:val="000000"/>
          <w:sz w:val="28"/>
          <w:szCs w:val="28"/>
        </w:rPr>
        <w:t xml:space="preserve"> компетенция</w:t>
      </w:r>
      <w:r w:rsidRPr="003904CD">
        <w:rPr>
          <w:rStyle w:val="apple-converted-space"/>
          <w:color w:val="000000"/>
          <w:sz w:val="28"/>
          <w:szCs w:val="28"/>
        </w:rPr>
        <w:t> </w:t>
      </w:r>
      <w:r w:rsidRPr="003904CD">
        <w:rPr>
          <w:color w:val="000000"/>
          <w:sz w:val="28"/>
          <w:szCs w:val="28"/>
        </w:rPr>
        <w:t>– осознание языка как формы выражения национальной культуры, взаимосвязи языка и истории народа, национально-культурной специфики ру</w:t>
      </w:r>
      <w:r>
        <w:rPr>
          <w:color w:val="000000"/>
          <w:sz w:val="28"/>
          <w:szCs w:val="28"/>
        </w:rPr>
        <w:t xml:space="preserve">сского языка, освоение </w:t>
      </w:r>
      <w:r w:rsidRPr="003904CD">
        <w:rPr>
          <w:color w:val="000000"/>
          <w:sz w:val="28"/>
          <w:szCs w:val="28"/>
        </w:rPr>
        <w:t xml:space="preserve"> нормами русского речевого этикета, культурой межнационального общения</w:t>
      </w:r>
      <w:r>
        <w:rPr>
          <w:color w:val="000000"/>
          <w:sz w:val="28"/>
          <w:szCs w:val="28"/>
        </w:rPr>
        <w:t xml:space="preserve">; способность объяснять значение слов с национально </w:t>
      </w:r>
      <w:proofErr w:type="gramStart"/>
      <w:r>
        <w:rPr>
          <w:color w:val="000000"/>
          <w:sz w:val="28"/>
          <w:szCs w:val="28"/>
        </w:rPr>
        <w:t>–к</w:t>
      </w:r>
      <w:proofErr w:type="gramEnd"/>
      <w:r>
        <w:rPr>
          <w:color w:val="000000"/>
          <w:sz w:val="28"/>
          <w:szCs w:val="28"/>
        </w:rPr>
        <w:t>ультурным компонентом.</w:t>
      </w:r>
    </w:p>
    <w:p w:rsidR="00B41415" w:rsidRDefault="00B41415" w:rsidP="00EA6075">
      <w:pPr>
        <w:pStyle w:val="a3"/>
        <w:jc w:val="both"/>
        <w:rPr>
          <w:rFonts w:ascii="Times New Roman" w:hAnsi="Times New Roman"/>
          <w:b/>
          <w:sz w:val="28"/>
          <w:szCs w:val="28"/>
        </w:rPr>
      </w:pPr>
    </w:p>
    <w:p w:rsidR="00EB63A7" w:rsidRDefault="00EB63A7" w:rsidP="00EA6075">
      <w:pPr>
        <w:pStyle w:val="a3"/>
        <w:jc w:val="both"/>
        <w:rPr>
          <w:rFonts w:ascii="Times New Roman" w:hAnsi="Times New Roman"/>
          <w:b/>
          <w:sz w:val="28"/>
          <w:szCs w:val="28"/>
        </w:rPr>
      </w:pPr>
    </w:p>
    <w:p w:rsidR="00944462" w:rsidRDefault="00944462" w:rsidP="00EA6075">
      <w:pPr>
        <w:pStyle w:val="a3"/>
        <w:jc w:val="both"/>
        <w:rPr>
          <w:rFonts w:ascii="Times New Roman" w:hAnsi="Times New Roman"/>
          <w:b/>
          <w:sz w:val="28"/>
          <w:szCs w:val="28"/>
        </w:rPr>
      </w:pPr>
    </w:p>
    <w:p w:rsidR="00B41415" w:rsidRPr="00B41415" w:rsidRDefault="00B41415" w:rsidP="00EA6075">
      <w:pPr>
        <w:pStyle w:val="a3"/>
        <w:jc w:val="both"/>
        <w:rPr>
          <w:rFonts w:ascii="Times New Roman" w:hAnsi="Times New Roman"/>
          <w:b/>
          <w:sz w:val="28"/>
          <w:szCs w:val="28"/>
        </w:rPr>
      </w:pPr>
      <w:r w:rsidRPr="00B41415">
        <w:rPr>
          <w:rFonts w:ascii="Times New Roman" w:hAnsi="Times New Roman"/>
          <w:b/>
          <w:sz w:val="28"/>
          <w:szCs w:val="28"/>
        </w:rPr>
        <w:lastRenderedPageBreak/>
        <w:t>Принципы построения</w:t>
      </w:r>
    </w:p>
    <w:p w:rsidR="00B41415" w:rsidRPr="00B41415" w:rsidRDefault="00B41415" w:rsidP="00EA6075">
      <w:pPr>
        <w:pStyle w:val="a3"/>
        <w:ind w:firstLine="708"/>
        <w:jc w:val="both"/>
        <w:rPr>
          <w:rFonts w:ascii="Times New Roman" w:hAnsi="Times New Roman"/>
          <w:sz w:val="28"/>
          <w:szCs w:val="28"/>
        </w:rPr>
      </w:pPr>
      <w:r w:rsidRPr="00B41415">
        <w:rPr>
          <w:rFonts w:ascii="Times New Roman" w:hAnsi="Times New Roman"/>
          <w:sz w:val="28"/>
          <w:szCs w:val="28"/>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B41415" w:rsidRPr="00B41415" w:rsidRDefault="00B41415" w:rsidP="00B41415">
      <w:pPr>
        <w:pStyle w:val="a3"/>
        <w:jc w:val="both"/>
        <w:rPr>
          <w:rFonts w:ascii="Times New Roman" w:hAnsi="Times New Roman"/>
          <w:b/>
          <w:sz w:val="28"/>
          <w:szCs w:val="28"/>
        </w:rPr>
      </w:pPr>
      <w:r w:rsidRPr="00B41415">
        <w:rPr>
          <w:rFonts w:ascii="Times New Roman" w:hAnsi="Times New Roman"/>
          <w:b/>
          <w:sz w:val="28"/>
          <w:szCs w:val="28"/>
        </w:rPr>
        <w:t>Специфика курса</w:t>
      </w:r>
    </w:p>
    <w:p w:rsidR="00B41415" w:rsidRPr="00B41415" w:rsidRDefault="00B41415" w:rsidP="00B41415">
      <w:pPr>
        <w:pStyle w:val="a3"/>
        <w:ind w:firstLine="708"/>
        <w:jc w:val="both"/>
        <w:rPr>
          <w:rFonts w:ascii="Times New Roman" w:hAnsi="Times New Roman"/>
          <w:sz w:val="28"/>
          <w:szCs w:val="28"/>
        </w:rPr>
      </w:pPr>
      <w:r w:rsidRPr="00B41415">
        <w:rPr>
          <w:rFonts w:ascii="Times New Roman" w:hAnsi="Times New Roman"/>
          <w:sz w:val="28"/>
          <w:szCs w:val="28"/>
        </w:rPr>
        <w:t>Программа предусматривает поурочное усвоение материала, для чего значительное место отводится повторению</w:t>
      </w:r>
    </w:p>
    <w:p w:rsidR="00B41415" w:rsidRPr="00B41415" w:rsidRDefault="00B41415" w:rsidP="00B41415">
      <w:pPr>
        <w:pStyle w:val="a3"/>
        <w:ind w:firstLine="708"/>
        <w:jc w:val="both"/>
        <w:rPr>
          <w:rFonts w:ascii="Times New Roman" w:hAnsi="Times New Roman"/>
          <w:sz w:val="28"/>
          <w:szCs w:val="28"/>
        </w:rPr>
      </w:pPr>
      <w:r w:rsidRPr="00B41415">
        <w:rPr>
          <w:rFonts w:ascii="Times New Roman" w:hAnsi="Times New Roman"/>
          <w:sz w:val="28"/>
          <w:szCs w:val="28"/>
        </w:rPr>
        <w:t>Одно из основных направлени</w:t>
      </w:r>
      <w:proofErr w:type="gramStart"/>
      <w:r w:rsidRPr="00B41415">
        <w:rPr>
          <w:rFonts w:ascii="Times New Roman" w:hAnsi="Times New Roman"/>
          <w:sz w:val="28"/>
          <w:szCs w:val="28"/>
        </w:rPr>
        <w:t>й-</w:t>
      </w:r>
      <w:proofErr w:type="gramEnd"/>
      <w:r w:rsidRPr="00B41415">
        <w:rPr>
          <w:rFonts w:ascii="Times New Roman" w:hAnsi="Times New Roman"/>
          <w:sz w:val="28"/>
          <w:szCs w:val="28"/>
        </w:rPr>
        <w:t xml:space="preserve"> организация работы по овладению учащимися прочными и осознанными знаниями. Усвоение теоретических сведений осуществляется в практической деятельности учащихся при </w:t>
      </w:r>
      <w:proofErr w:type="spellStart"/>
      <w:r w:rsidRPr="00B41415">
        <w:rPr>
          <w:rFonts w:ascii="Times New Roman" w:hAnsi="Times New Roman"/>
          <w:sz w:val="28"/>
          <w:szCs w:val="28"/>
        </w:rPr>
        <w:t>анализе</w:t>
      </w:r>
      <w:proofErr w:type="gramStart"/>
      <w:r w:rsidRPr="00B41415">
        <w:rPr>
          <w:rFonts w:ascii="Times New Roman" w:hAnsi="Times New Roman"/>
          <w:sz w:val="28"/>
          <w:szCs w:val="28"/>
        </w:rPr>
        <w:t>,с</w:t>
      </w:r>
      <w:proofErr w:type="gramEnd"/>
      <w:r w:rsidRPr="00B41415">
        <w:rPr>
          <w:rFonts w:ascii="Times New Roman" w:hAnsi="Times New Roman"/>
          <w:sz w:val="28"/>
          <w:szCs w:val="28"/>
        </w:rPr>
        <w:t>опоставлении</w:t>
      </w:r>
      <w:proofErr w:type="spellEnd"/>
      <w:r w:rsidRPr="00B41415">
        <w:rPr>
          <w:rFonts w:ascii="Times New Roman" w:hAnsi="Times New Roman"/>
          <w:sz w:val="28"/>
          <w:szCs w:val="28"/>
        </w:rPr>
        <w:t xml:space="preserve"> и группировке фактов языка, при проведении различных видов разбора.</w:t>
      </w:r>
    </w:p>
    <w:p w:rsidR="00B41415" w:rsidRPr="00B41415" w:rsidRDefault="00B41415" w:rsidP="00B41415">
      <w:pPr>
        <w:pStyle w:val="a3"/>
        <w:jc w:val="both"/>
        <w:rPr>
          <w:rFonts w:ascii="Times New Roman" w:hAnsi="Times New Roman"/>
          <w:b/>
          <w:sz w:val="28"/>
          <w:szCs w:val="28"/>
        </w:rPr>
      </w:pPr>
      <w:r w:rsidRPr="00B41415">
        <w:rPr>
          <w:rFonts w:ascii="Times New Roman" w:hAnsi="Times New Roman"/>
          <w:b/>
          <w:sz w:val="28"/>
          <w:szCs w:val="28"/>
        </w:rPr>
        <w:t>Цели обучения русскому языку</w:t>
      </w:r>
    </w:p>
    <w:p w:rsidR="00B41415" w:rsidRPr="00B41415" w:rsidRDefault="00B41415" w:rsidP="00B41415">
      <w:pPr>
        <w:pStyle w:val="a3"/>
        <w:numPr>
          <w:ilvl w:val="0"/>
          <w:numId w:val="1"/>
        </w:numPr>
        <w:jc w:val="both"/>
        <w:rPr>
          <w:rFonts w:ascii="Times New Roman" w:hAnsi="Times New Roman"/>
          <w:sz w:val="28"/>
          <w:szCs w:val="28"/>
        </w:rPr>
      </w:pPr>
      <w:r w:rsidRPr="00B41415">
        <w:rPr>
          <w:rFonts w:ascii="Times New Roman" w:hAnsi="Times New Roman"/>
          <w:sz w:val="28"/>
          <w:szCs w:val="28"/>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B41415" w:rsidRPr="00B41415" w:rsidRDefault="00B41415" w:rsidP="00B41415">
      <w:pPr>
        <w:pStyle w:val="a3"/>
        <w:numPr>
          <w:ilvl w:val="0"/>
          <w:numId w:val="1"/>
        </w:numPr>
        <w:jc w:val="both"/>
        <w:rPr>
          <w:rFonts w:ascii="Times New Roman" w:hAnsi="Times New Roman"/>
          <w:sz w:val="28"/>
          <w:szCs w:val="28"/>
        </w:rPr>
      </w:pPr>
      <w:r w:rsidRPr="00B41415">
        <w:rPr>
          <w:rFonts w:ascii="Times New Roman" w:hAnsi="Times New Roman"/>
          <w:sz w:val="28"/>
          <w:szCs w:val="28"/>
        </w:rPr>
        <w:t>Развитие речевой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потребности в речевом самосовершенствовании.</w:t>
      </w:r>
    </w:p>
    <w:p w:rsidR="00B41415" w:rsidRPr="00B41415" w:rsidRDefault="00B41415" w:rsidP="00B41415">
      <w:pPr>
        <w:pStyle w:val="a3"/>
        <w:numPr>
          <w:ilvl w:val="0"/>
          <w:numId w:val="1"/>
        </w:numPr>
        <w:jc w:val="both"/>
        <w:rPr>
          <w:rFonts w:ascii="Times New Roman" w:hAnsi="Times New Roman"/>
          <w:sz w:val="28"/>
          <w:szCs w:val="28"/>
        </w:rPr>
      </w:pPr>
      <w:r w:rsidRPr="00B41415">
        <w:rPr>
          <w:rFonts w:ascii="Times New Roman" w:hAnsi="Times New Roman"/>
          <w:sz w:val="28"/>
          <w:szCs w:val="28"/>
        </w:rPr>
        <w:t>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B41415" w:rsidRPr="00B41415" w:rsidRDefault="00B41415" w:rsidP="00B41415">
      <w:pPr>
        <w:pStyle w:val="a3"/>
        <w:numPr>
          <w:ilvl w:val="0"/>
          <w:numId w:val="1"/>
        </w:numPr>
        <w:jc w:val="both"/>
        <w:rPr>
          <w:rFonts w:ascii="Times New Roman" w:hAnsi="Times New Roman"/>
          <w:sz w:val="28"/>
          <w:szCs w:val="28"/>
        </w:rPr>
      </w:pPr>
      <w:r w:rsidRPr="00B41415">
        <w:rPr>
          <w:rFonts w:ascii="Times New Roman" w:hAnsi="Times New Roman"/>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 Применение знаний и умений в жизни.</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Задачи: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развитие и совершенствование способности учащихся к речевому взаимодействию и социальной адаптации.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на базовом уровне предусматривается углубление и расширение знаний о языковой норме и её разновидностях, нормах речевого поведения в различных сферах общения, совершенствование умений моделировать своё речевое поведение в соответствии с условиями и задачами общения.</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 xml:space="preserve">Требования к уровню подготовки учащихся </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Учащиеся должны:</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-знать/понимать определения основных изучаемых языковых явлений, </w:t>
      </w:r>
      <w:proofErr w:type="spellStart"/>
      <w:r w:rsidRPr="00B41415">
        <w:rPr>
          <w:rFonts w:ascii="Times New Roman" w:hAnsi="Times New Roman"/>
          <w:sz w:val="28"/>
          <w:szCs w:val="28"/>
        </w:rPr>
        <w:t>речеведческих</w:t>
      </w:r>
      <w:proofErr w:type="spellEnd"/>
      <w:r w:rsidRPr="00B41415">
        <w:rPr>
          <w:rFonts w:ascii="Times New Roman" w:hAnsi="Times New Roman"/>
          <w:sz w:val="28"/>
          <w:szCs w:val="28"/>
        </w:rPr>
        <w:t xml:space="preserve"> понятий, пунктуационных правил, обосновывать свои ответы, приводя нужные примеры.</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Уметь:</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Речевая деятельность:</w:t>
      </w:r>
    </w:p>
    <w:p w:rsidR="00B41415" w:rsidRPr="00B41415" w:rsidRDefault="00B41415" w:rsidP="00B41415">
      <w:pPr>
        <w:pStyle w:val="a3"/>
        <w:ind w:left="360"/>
        <w:jc w:val="both"/>
        <w:rPr>
          <w:rFonts w:ascii="Times New Roman" w:hAnsi="Times New Roman"/>
          <w:b/>
          <w:sz w:val="28"/>
          <w:szCs w:val="28"/>
        </w:rPr>
      </w:pPr>
      <w:proofErr w:type="spellStart"/>
      <w:r w:rsidRPr="00B41415">
        <w:rPr>
          <w:rFonts w:ascii="Times New Roman" w:hAnsi="Times New Roman"/>
          <w:b/>
          <w:sz w:val="28"/>
          <w:szCs w:val="28"/>
        </w:rPr>
        <w:t>Аудирование</w:t>
      </w:r>
      <w:proofErr w:type="spellEnd"/>
      <w:proofErr w:type="gramStart"/>
      <w:r w:rsidRPr="00B41415">
        <w:rPr>
          <w:rFonts w:ascii="Times New Roman" w:hAnsi="Times New Roman"/>
          <w:b/>
          <w:sz w:val="28"/>
          <w:szCs w:val="28"/>
        </w:rPr>
        <w:t xml:space="preserve"> :</w:t>
      </w:r>
      <w:proofErr w:type="gramEnd"/>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дифференцировать главную и второстепенную информацию, известную и неизвестную информацию прослушанного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lastRenderedPageBreak/>
        <w:t>- фиксировать информацию прослушанного текста в виде тезисного плана, полного и сжатого пересказа;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 определять принадлежность </w:t>
      </w:r>
      <w:proofErr w:type="spellStart"/>
      <w:r w:rsidRPr="00B41415">
        <w:rPr>
          <w:rFonts w:ascii="Times New Roman" w:hAnsi="Times New Roman"/>
          <w:sz w:val="28"/>
          <w:szCs w:val="28"/>
        </w:rPr>
        <w:t>аудируемого</w:t>
      </w:r>
      <w:proofErr w:type="spellEnd"/>
      <w:r w:rsidRPr="00B41415">
        <w:rPr>
          <w:rFonts w:ascii="Times New Roman" w:hAnsi="Times New Roman"/>
          <w:sz w:val="28"/>
          <w:szCs w:val="28"/>
        </w:rPr>
        <w:t xml:space="preserve"> текста к типу речи и функциональной разновидности языка;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рецензировать устный ответ учащихся;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-задавать вопросы по прослушанному тексту;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 слушать информацию </w:t>
      </w:r>
      <w:proofErr w:type="gramStart"/>
      <w:r w:rsidRPr="00B41415">
        <w:rPr>
          <w:rFonts w:ascii="Times New Roman" w:hAnsi="Times New Roman"/>
          <w:sz w:val="28"/>
          <w:szCs w:val="28"/>
        </w:rPr>
        <w:t>теле</w:t>
      </w:r>
      <w:proofErr w:type="gramEnd"/>
      <w:r w:rsidRPr="00B41415">
        <w:rPr>
          <w:rFonts w:ascii="Times New Roman" w:hAnsi="Times New Roman"/>
          <w:sz w:val="28"/>
          <w:szCs w:val="28"/>
        </w:rPr>
        <w:t>- и радиопередачи с установкой на определение темы и основной мысли сообщения;</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Чтение:</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-прогнозировать содержание текста, исходя из анализа названия, содержания эпиграфа и на основе знакомства с иллюстративным материалом текст</w:t>
      </w:r>
      <w:proofErr w:type="gramStart"/>
      <w:r w:rsidRPr="00B41415">
        <w:rPr>
          <w:rFonts w:ascii="Times New Roman" w:hAnsi="Times New Roman"/>
          <w:sz w:val="28"/>
          <w:szCs w:val="28"/>
        </w:rPr>
        <w:t>а-</w:t>
      </w:r>
      <w:proofErr w:type="gramEnd"/>
      <w:r w:rsidRPr="00B41415">
        <w:rPr>
          <w:rFonts w:ascii="Times New Roman" w:hAnsi="Times New Roman"/>
          <w:sz w:val="28"/>
          <w:szCs w:val="28"/>
        </w:rPr>
        <w:t xml:space="preserve"> схемами, таблицами.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-используя просмотровое чтение, ориентироваться в содержании статьи по ключевым словам, а в содержании книги, журнала, газет</w:t>
      </w:r>
      <w:proofErr w:type="gramStart"/>
      <w:r w:rsidRPr="00B41415">
        <w:rPr>
          <w:rFonts w:ascii="Times New Roman" w:hAnsi="Times New Roman"/>
          <w:sz w:val="28"/>
          <w:szCs w:val="28"/>
        </w:rPr>
        <w:t>ы-</w:t>
      </w:r>
      <w:proofErr w:type="gramEnd"/>
      <w:r w:rsidRPr="00B41415">
        <w:rPr>
          <w:rFonts w:ascii="Times New Roman" w:hAnsi="Times New Roman"/>
          <w:sz w:val="28"/>
          <w:szCs w:val="28"/>
        </w:rPr>
        <w:t xml:space="preserve"> по оглавлению и заголовкам статей.</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при необходимости переходить на изучающее чтение;</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читать и пересказывать небольшие по объёму тексты о выдающихся отечественных лингвистах.</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Говорение:</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пересказывая текст, отражать своё понимание проблематики и позиции автора исходного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-вести репортаж о школьной жизни;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-строить небольшое по объёму устное высказывание на основе схем, таблиц, других наглядных материалов;</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составлять инструкцию по применению того или иного правила;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-принимать участие в диалогах различных видов.</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Письмо:</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-пересказать фрагмент прослушанного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 пересказать </w:t>
      </w:r>
      <w:proofErr w:type="gramStart"/>
      <w:r w:rsidRPr="00B41415">
        <w:rPr>
          <w:rFonts w:ascii="Times New Roman" w:hAnsi="Times New Roman"/>
          <w:sz w:val="28"/>
          <w:szCs w:val="28"/>
        </w:rPr>
        <w:t>прочитанное</w:t>
      </w:r>
      <w:proofErr w:type="gramEnd"/>
      <w:r w:rsidRPr="00B41415">
        <w:rPr>
          <w:rFonts w:ascii="Times New Roman" w:hAnsi="Times New Roman"/>
          <w:sz w:val="28"/>
          <w:szCs w:val="28"/>
        </w:rPr>
        <w:t xml:space="preserve"> публицистические и художественные тексты, сохраняя структуру и языковые особенности исходного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-создавать сочинение-описание архитектурного памятника, </w:t>
      </w:r>
      <w:proofErr w:type="spellStart"/>
      <w:proofErr w:type="gramStart"/>
      <w:r w:rsidRPr="00B41415">
        <w:rPr>
          <w:rFonts w:ascii="Times New Roman" w:hAnsi="Times New Roman"/>
          <w:sz w:val="28"/>
          <w:szCs w:val="28"/>
        </w:rPr>
        <w:t>сочинение-сравнительную</w:t>
      </w:r>
      <w:proofErr w:type="spellEnd"/>
      <w:proofErr w:type="gramEnd"/>
      <w:r w:rsidRPr="00B41415">
        <w:rPr>
          <w:rFonts w:ascii="Times New Roman" w:hAnsi="Times New Roman"/>
          <w:sz w:val="28"/>
          <w:szCs w:val="28"/>
        </w:rPr>
        <w:t xml:space="preserve"> характеристику, рассуждение на свободную тему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-сочинение повествовательного характера с элементами повествования или рассуждения, репортаж о событии;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-писать заметки, рекламные аннотации, уместно использовать характерные для публицистики средства языка;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-составлять деловые бумаги: заявление, доверенность, расписку, автобиографию;</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Текст:</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-находить в журналах, газетах проблемные статьи, репортажи, портретные очерки, определять их тему, основную мысль, заголовок;</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-распознавать характерные для художественных и публицистических текстов языковые и речевые свойства воздействия на читателя.</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Фонетика и орфоэпия: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lastRenderedPageBreak/>
        <w:t>-правильно произносить употребительные слова с учётом вариантов произношения;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 Оценивать собственную и чужую речь с точки зрения соблюдения орфоэпических норм;</w:t>
      </w:r>
    </w:p>
    <w:p w:rsidR="00B41415" w:rsidRPr="00B41415" w:rsidRDefault="00B41415" w:rsidP="00B41415">
      <w:pPr>
        <w:pStyle w:val="a3"/>
        <w:ind w:left="360"/>
        <w:jc w:val="both"/>
        <w:rPr>
          <w:rFonts w:ascii="Times New Roman" w:hAnsi="Times New Roman"/>
          <w:sz w:val="28"/>
          <w:szCs w:val="28"/>
        </w:rPr>
      </w:pPr>
      <w:proofErr w:type="spellStart"/>
      <w:r w:rsidRPr="00B41415">
        <w:rPr>
          <w:rFonts w:ascii="Times New Roman" w:hAnsi="Times New Roman"/>
          <w:b/>
          <w:sz w:val="28"/>
          <w:szCs w:val="28"/>
        </w:rPr>
        <w:t>Морфемика</w:t>
      </w:r>
      <w:proofErr w:type="spellEnd"/>
      <w:r w:rsidRPr="00B41415">
        <w:rPr>
          <w:rFonts w:ascii="Times New Roman" w:hAnsi="Times New Roman"/>
          <w:b/>
          <w:sz w:val="28"/>
          <w:szCs w:val="28"/>
        </w:rPr>
        <w:t xml:space="preserve"> и словообразование</w:t>
      </w:r>
      <w:r w:rsidRPr="00B41415">
        <w:rPr>
          <w:rFonts w:ascii="Times New Roman" w:hAnsi="Times New Roman"/>
          <w:sz w:val="28"/>
          <w:szCs w:val="28"/>
        </w:rPr>
        <w:t>:</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-разбирать слова, иллюстрирующие разные способы словообразования;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-пользоваться разными видами морфемных и словообразовательных словарей;</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Лексикология и фразеология: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разъяснять значение слов общественно-политической тематики, правильно их определять;</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-пользоваться разными видами толковых словарей;</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-оценивать уместность употребления слов с учетом стиля, типа речи и речевых задач высказывания;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-находить в </w:t>
      </w:r>
      <w:r w:rsidR="003A08EB">
        <w:rPr>
          <w:rFonts w:ascii="Times New Roman" w:hAnsi="Times New Roman"/>
          <w:sz w:val="28"/>
          <w:szCs w:val="28"/>
        </w:rPr>
        <w:t>х</w:t>
      </w:r>
      <w:r w:rsidRPr="00B41415">
        <w:rPr>
          <w:rFonts w:ascii="Times New Roman" w:hAnsi="Times New Roman"/>
          <w:sz w:val="28"/>
          <w:szCs w:val="28"/>
        </w:rPr>
        <w:t>удожественном тексте изобразительно- выразительные приёмы, основанные на лексических возможностях русского языка;</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Морфология: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-распознавать части речи и их формы;</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-соблюдать морфологические нормы формообразования и употребления слов, пользоваться словарём грамматических трудностей;</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-опираться на морфологический разбор слова при проведении орфографического, пунктуационного и синтаксического анализа;</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Орфография: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применять орфографические правила;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-объяснять правописание </w:t>
      </w:r>
      <w:proofErr w:type="spellStart"/>
      <w:r w:rsidRPr="00B41415">
        <w:rPr>
          <w:rFonts w:ascii="Times New Roman" w:hAnsi="Times New Roman"/>
          <w:sz w:val="28"/>
          <w:szCs w:val="28"/>
        </w:rPr>
        <w:t>труднопроверяемых</w:t>
      </w:r>
      <w:proofErr w:type="spellEnd"/>
      <w:r w:rsidRPr="00B41415">
        <w:rPr>
          <w:rFonts w:ascii="Times New Roman" w:hAnsi="Times New Roman"/>
          <w:sz w:val="28"/>
          <w:szCs w:val="28"/>
        </w:rPr>
        <w:t xml:space="preserve"> орфограмм, опираясь на значение, морфемное строение и грамматическую характеристику слов;</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Синтаксис и пунктуация: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-опознавать, правильно строить и употреблять словосочетания разных видов, использовать односоставные предложения в речи с учетом их специфики стилистических свойств;</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-правильно и уместно употреблять предложения с вводными конструкциями;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правильно строить предложения с обособленными членами;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-проводить интонационный анализ простого предложения;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-выразительно читать простые предложения изученных конструкций;</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-проводить интонационный и синтаксический анализ простого предложения при проведении синтаксического и пунктуационного разбора;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использовать различные синтаксические конструкции как средство усиления выразительности речи;</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B41415" w:rsidRPr="00B41415" w:rsidRDefault="00B41415" w:rsidP="00B41415">
      <w:pPr>
        <w:pStyle w:val="a3"/>
        <w:ind w:left="360"/>
        <w:jc w:val="both"/>
        <w:rPr>
          <w:rFonts w:ascii="Times New Roman" w:hAnsi="Times New Roman"/>
          <w:sz w:val="28"/>
          <w:szCs w:val="28"/>
        </w:rPr>
      </w:pP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Формы обучения:</w:t>
      </w:r>
    </w:p>
    <w:p w:rsidR="00B41415" w:rsidRPr="00B41415" w:rsidRDefault="00B41415" w:rsidP="00B41415">
      <w:pPr>
        <w:pStyle w:val="a3"/>
        <w:ind w:left="360"/>
        <w:jc w:val="both"/>
        <w:rPr>
          <w:rFonts w:ascii="Times New Roman" w:hAnsi="Times New Roman"/>
          <w:sz w:val="28"/>
          <w:szCs w:val="28"/>
        </w:rPr>
      </w:pPr>
      <w:proofErr w:type="gramStart"/>
      <w:r w:rsidRPr="00B41415">
        <w:rPr>
          <w:rFonts w:ascii="Times New Roman" w:hAnsi="Times New Roman"/>
          <w:sz w:val="28"/>
          <w:szCs w:val="28"/>
        </w:rPr>
        <w:t>Урок изучения нового материала, урок закрепления знаний, умений и навыков, комбинированный урок, урок-беседа, повторительно-обобщающий урок, урок-практикум, урок-лекция, урок-исследование, урок-игра, урок развития речи.</w:t>
      </w:r>
      <w:proofErr w:type="gramEnd"/>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Методы и приёмы обучения: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b/>
          <w:sz w:val="28"/>
          <w:szCs w:val="28"/>
        </w:rPr>
        <w:t xml:space="preserve">- </w:t>
      </w:r>
      <w:r w:rsidRPr="00B41415">
        <w:rPr>
          <w:rFonts w:ascii="Times New Roman" w:hAnsi="Times New Roman"/>
          <w:sz w:val="28"/>
          <w:szCs w:val="28"/>
        </w:rPr>
        <w:t>обобщающая беседа по изученному материалу;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-индивидуальный устный опрос;</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-фронтальный опрос;</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-выборочная проверка упражнения;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-взаимопроверка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-самоконтроль</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-различные виды разбора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-виды работ, связанные с анализом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-составление учащимися авторского текста в различных жанрах</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-наблюдение за речью окружающих, сбор соответствующего речевого материала с последующим его использованием по заданию учителя;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-изложения на основе текстов типа описания, рассуждения: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-написание сочинений;</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-письмо под диктовку;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xml:space="preserve">-комментирование орфограмм и </w:t>
      </w:r>
      <w:proofErr w:type="spellStart"/>
      <w:r w:rsidRPr="00B41415">
        <w:rPr>
          <w:rFonts w:ascii="Times New Roman" w:hAnsi="Times New Roman"/>
          <w:sz w:val="28"/>
          <w:szCs w:val="28"/>
        </w:rPr>
        <w:t>пунктограмм</w:t>
      </w:r>
      <w:proofErr w:type="spellEnd"/>
      <w:r w:rsidRPr="00B41415">
        <w:rPr>
          <w:rFonts w:ascii="Times New Roman" w:hAnsi="Times New Roman"/>
          <w:sz w:val="28"/>
          <w:szCs w:val="28"/>
        </w:rPr>
        <w:t>.</w:t>
      </w:r>
    </w:p>
    <w:p w:rsidR="00B41415" w:rsidRPr="00B41415" w:rsidRDefault="00B41415" w:rsidP="00B41415">
      <w:pPr>
        <w:pStyle w:val="a3"/>
        <w:ind w:left="360"/>
        <w:jc w:val="both"/>
        <w:rPr>
          <w:rFonts w:ascii="Times New Roman" w:hAnsi="Times New Roman"/>
          <w:b/>
          <w:sz w:val="28"/>
          <w:szCs w:val="28"/>
        </w:rPr>
      </w:pPr>
      <w:r w:rsidRPr="00B41415">
        <w:rPr>
          <w:rFonts w:ascii="Times New Roman" w:hAnsi="Times New Roman"/>
          <w:b/>
          <w:sz w:val="28"/>
          <w:szCs w:val="28"/>
        </w:rPr>
        <w:t>Виды деятельности учащихся на уроке:</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анализ языковых единиц с точки зрения правильности, точности и уместности их употребления;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-разные виды разбора</w:t>
      </w:r>
      <w:r w:rsidR="003A08EB">
        <w:rPr>
          <w:rFonts w:ascii="Times New Roman" w:hAnsi="Times New Roman"/>
          <w:sz w:val="28"/>
          <w:szCs w:val="28"/>
        </w:rPr>
        <w:t xml:space="preserve"> </w:t>
      </w:r>
      <w:proofErr w:type="gramStart"/>
      <w:r w:rsidRPr="00B41415">
        <w:rPr>
          <w:rFonts w:ascii="Times New Roman" w:hAnsi="Times New Roman"/>
          <w:sz w:val="28"/>
          <w:szCs w:val="28"/>
        </w:rPr>
        <w:t xml:space="preserve">( </w:t>
      </w:r>
      <w:proofErr w:type="gramEnd"/>
      <w:r w:rsidRPr="00B41415">
        <w:rPr>
          <w:rFonts w:ascii="Times New Roman" w:hAnsi="Times New Roman"/>
          <w:sz w:val="28"/>
          <w:szCs w:val="28"/>
        </w:rPr>
        <w:t>фонетический, лексический, словообразовательный, морфологический, синтаксический, лингвистический)</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-лингвистический анализ языковых явлений и текстов различных функциональных стилей языка.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-смысловой анализ  и информационная переработка устного и письменного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составление плана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пересказ текста по плану;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продолжение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w:t>
      </w:r>
      <w:r w:rsidR="00504034">
        <w:rPr>
          <w:rFonts w:ascii="Times New Roman" w:hAnsi="Times New Roman"/>
          <w:sz w:val="28"/>
          <w:szCs w:val="28"/>
        </w:rPr>
        <w:t xml:space="preserve"> </w:t>
      </w:r>
      <w:r w:rsidRPr="00B41415">
        <w:rPr>
          <w:rFonts w:ascii="Times New Roman" w:hAnsi="Times New Roman"/>
          <w:sz w:val="28"/>
          <w:szCs w:val="28"/>
        </w:rPr>
        <w:t>редактирование;</w:t>
      </w:r>
    </w:p>
    <w:p w:rsidR="00B41415" w:rsidRPr="00B41415" w:rsidRDefault="00504034" w:rsidP="00B41415">
      <w:pPr>
        <w:pStyle w:val="a3"/>
        <w:ind w:left="360"/>
        <w:jc w:val="both"/>
        <w:rPr>
          <w:rFonts w:ascii="Times New Roman" w:hAnsi="Times New Roman"/>
          <w:sz w:val="28"/>
          <w:szCs w:val="28"/>
        </w:rPr>
      </w:pPr>
      <w:r>
        <w:rPr>
          <w:rFonts w:ascii="Times New Roman" w:hAnsi="Times New Roman"/>
          <w:sz w:val="28"/>
          <w:szCs w:val="28"/>
        </w:rPr>
        <w:t>- к</w:t>
      </w:r>
      <w:r w:rsidR="00B41415" w:rsidRPr="00B41415">
        <w:rPr>
          <w:rFonts w:ascii="Times New Roman" w:hAnsi="Times New Roman"/>
          <w:sz w:val="28"/>
          <w:szCs w:val="28"/>
        </w:rPr>
        <w:t>онспектирование;</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w:t>
      </w:r>
      <w:r w:rsidR="00504034">
        <w:rPr>
          <w:rFonts w:ascii="Times New Roman" w:hAnsi="Times New Roman"/>
          <w:sz w:val="28"/>
          <w:szCs w:val="28"/>
        </w:rPr>
        <w:t xml:space="preserve"> </w:t>
      </w:r>
      <w:r w:rsidRPr="00B41415">
        <w:rPr>
          <w:rFonts w:ascii="Times New Roman" w:hAnsi="Times New Roman"/>
          <w:sz w:val="28"/>
          <w:szCs w:val="28"/>
        </w:rPr>
        <w:t>участие в диалогах различных видов;</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w:t>
      </w:r>
      <w:r w:rsidR="00504034">
        <w:rPr>
          <w:rFonts w:ascii="Times New Roman" w:hAnsi="Times New Roman"/>
          <w:sz w:val="28"/>
          <w:szCs w:val="28"/>
        </w:rPr>
        <w:t xml:space="preserve"> </w:t>
      </w:r>
      <w:proofErr w:type="spellStart"/>
      <w:r w:rsidRPr="00B41415">
        <w:rPr>
          <w:rFonts w:ascii="Times New Roman" w:hAnsi="Times New Roman"/>
          <w:sz w:val="28"/>
          <w:szCs w:val="28"/>
        </w:rPr>
        <w:t>аудировани</w:t>
      </w:r>
      <w:proofErr w:type="gramStart"/>
      <w:r w:rsidRPr="00B41415">
        <w:rPr>
          <w:rFonts w:ascii="Times New Roman" w:hAnsi="Times New Roman"/>
          <w:sz w:val="28"/>
          <w:szCs w:val="28"/>
        </w:rPr>
        <w:t>е</w:t>
      </w:r>
      <w:proofErr w:type="spellEnd"/>
      <w:r w:rsidRPr="00B41415">
        <w:rPr>
          <w:rFonts w:ascii="Times New Roman" w:hAnsi="Times New Roman"/>
          <w:sz w:val="28"/>
          <w:szCs w:val="28"/>
        </w:rPr>
        <w:t>(</w:t>
      </w:r>
      <w:proofErr w:type="gramEnd"/>
      <w:r w:rsidRPr="00B41415">
        <w:rPr>
          <w:rFonts w:ascii="Times New Roman" w:hAnsi="Times New Roman"/>
          <w:sz w:val="28"/>
          <w:szCs w:val="28"/>
        </w:rPr>
        <w:t>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установление смысловых частей текста, определение их связей);</w:t>
      </w:r>
    </w:p>
    <w:p w:rsidR="00B41415" w:rsidRPr="00B41415" w:rsidRDefault="00504034" w:rsidP="00B41415">
      <w:pPr>
        <w:pStyle w:val="a3"/>
        <w:ind w:left="360"/>
        <w:jc w:val="both"/>
        <w:rPr>
          <w:rFonts w:ascii="Times New Roman" w:hAnsi="Times New Roman"/>
          <w:sz w:val="28"/>
          <w:szCs w:val="28"/>
        </w:rPr>
      </w:pPr>
      <w:r>
        <w:rPr>
          <w:rFonts w:ascii="Times New Roman" w:hAnsi="Times New Roman"/>
          <w:sz w:val="28"/>
          <w:szCs w:val="28"/>
        </w:rPr>
        <w:t>- с</w:t>
      </w:r>
      <w:r w:rsidR="00B41415" w:rsidRPr="00B41415">
        <w:rPr>
          <w:rFonts w:ascii="Times New Roman" w:hAnsi="Times New Roman"/>
          <w:sz w:val="28"/>
          <w:szCs w:val="28"/>
        </w:rPr>
        <w:t>оздание собственных письменных текстов;</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-составление орфографических и пунктуационных упражнений самими учащимися;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w:t>
      </w:r>
      <w:r w:rsidR="00504034">
        <w:rPr>
          <w:rFonts w:ascii="Times New Roman" w:hAnsi="Times New Roman"/>
          <w:sz w:val="28"/>
          <w:szCs w:val="28"/>
        </w:rPr>
        <w:t xml:space="preserve"> </w:t>
      </w:r>
      <w:r w:rsidRPr="00B41415">
        <w:rPr>
          <w:rFonts w:ascii="Times New Roman" w:hAnsi="Times New Roman"/>
          <w:sz w:val="28"/>
          <w:szCs w:val="28"/>
        </w:rPr>
        <w:t>составление опорных схем и таблиц;</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lastRenderedPageBreak/>
        <w:t>- работа с учебно-научными текстами, справочной литературой и другими источниками информации, включая СМИ, компьютерные диски и программы, ресурсы интернета;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b/>
          <w:sz w:val="28"/>
          <w:szCs w:val="28"/>
        </w:rPr>
        <w:t>Формы контроля</w:t>
      </w:r>
      <w:r w:rsidRPr="00B41415">
        <w:rPr>
          <w:rFonts w:ascii="Times New Roman" w:hAnsi="Times New Roman"/>
          <w:sz w:val="28"/>
          <w:szCs w:val="28"/>
        </w:rPr>
        <w:t>:</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-тест;</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-диктант с грамматическим заданием;</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-проверочная работа с выборочным ответом;</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-комплексный анализ текста;</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подробное и сжатое изложение;</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-изложение с элементами сочинения-рассуждения;</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-сочинение-описание памятника;</w:t>
      </w:r>
    </w:p>
    <w:p w:rsidR="00B41415" w:rsidRPr="00B41415" w:rsidRDefault="00504034" w:rsidP="00B41415">
      <w:pPr>
        <w:pStyle w:val="a3"/>
        <w:ind w:left="360"/>
        <w:jc w:val="both"/>
        <w:rPr>
          <w:rFonts w:ascii="Times New Roman" w:hAnsi="Times New Roman"/>
          <w:sz w:val="28"/>
          <w:szCs w:val="28"/>
        </w:rPr>
      </w:pPr>
      <w:r>
        <w:rPr>
          <w:rFonts w:ascii="Times New Roman" w:hAnsi="Times New Roman"/>
          <w:sz w:val="28"/>
          <w:szCs w:val="28"/>
        </w:rPr>
        <w:t>-</w:t>
      </w:r>
      <w:r w:rsidR="00B41415" w:rsidRPr="00B41415">
        <w:rPr>
          <w:rFonts w:ascii="Times New Roman" w:hAnsi="Times New Roman"/>
          <w:sz w:val="28"/>
          <w:szCs w:val="28"/>
        </w:rPr>
        <w:t>сочинение на морально-этическую тему;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-сочинение-рассказ на свободную тему;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 сочинение-рассуждение на лингвистическую тему;</w:t>
      </w:r>
    </w:p>
    <w:p w:rsidR="00B41415" w:rsidRPr="00B41415" w:rsidRDefault="00B41415" w:rsidP="00B41415">
      <w:pPr>
        <w:pStyle w:val="a3"/>
        <w:ind w:left="360"/>
        <w:jc w:val="both"/>
        <w:rPr>
          <w:rFonts w:ascii="Times New Roman" w:hAnsi="Times New Roman"/>
          <w:sz w:val="28"/>
          <w:szCs w:val="28"/>
        </w:rPr>
      </w:pPr>
      <w:r w:rsidRPr="00B41415">
        <w:rPr>
          <w:rFonts w:ascii="Times New Roman" w:hAnsi="Times New Roman"/>
          <w:sz w:val="28"/>
          <w:szCs w:val="28"/>
        </w:rPr>
        <w:t>-устное высказывание на лингвистическую тему.</w:t>
      </w:r>
    </w:p>
    <w:p w:rsidR="003A08EB" w:rsidRDefault="003A08EB" w:rsidP="0075292A">
      <w:pPr>
        <w:tabs>
          <w:tab w:val="left" w:pos="851"/>
        </w:tabs>
        <w:spacing w:line="20" w:lineRule="atLeast"/>
        <w:ind w:firstLine="709"/>
        <w:jc w:val="both"/>
        <w:rPr>
          <w:rFonts w:ascii="Times New Roman" w:eastAsia="Calibri" w:hAnsi="Times New Roman" w:cs="Times New Roman"/>
          <w:b/>
          <w:sz w:val="28"/>
          <w:szCs w:val="28"/>
        </w:rPr>
      </w:pPr>
    </w:p>
    <w:p w:rsidR="0075292A" w:rsidRDefault="0075292A" w:rsidP="0075292A">
      <w:pPr>
        <w:tabs>
          <w:tab w:val="left" w:pos="851"/>
        </w:tabs>
        <w:spacing w:line="20" w:lineRule="atLeast"/>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Личностные, </w:t>
      </w:r>
      <w:proofErr w:type="spellStart"/>
      <w:r>
        <w:rPr>
          <w:rFonts w:ascii="Times New Roman" w:eastAsia="Calibri" w:hAnsi="Times New Roman" w:cs="Times New Roman"/>
          <w:b/>
          <w:sz w:val="28"/>
          <w:szCs w:val="28"/>
        </w:rPr>
        <w:t>метапредметные</w:t>
      </w:r>
      <w:proofErr w:type="spellEnd"/>
      <w:r>
        <w:rPr>
          <w:rFonts w:ascii="Times New Roman" w:eastAsia="Calibri" w:hAnsi="Times New Roman" w:cs="Times New Roman"/>
          <w:b/>
          <w:sz w:val="28"/>
          <w:szCs w:val="28"/>
        </w:rPr>
        <w:t>, предметные результаты</w:t>
      </w:r>
    </w:p>
    <w:p w:rsidR="0075292A" w:rsidRDefault="0075292A" w:rsidP="00EA6075">
      <w:pPr>
        <w:tabs>
          <w:tab w:val="left" w:pos="851"/>
        </w:tabs>
        <w:spacing w:line="20" w:lineRule="atLeast"/>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Личностными результатами</w:t>
      </w:r>
      <w:r>
        <w:rPr>
          <w:rFonts w:ascii="Times New Roman" w:eastAsia="Calibri" w:hAnsi="Times New Roman" w:cs="Times New Roman"/>
          <w:sz w:val="28"/>
          <w:szCs w:val="28"/>
        </w:rPr>
        <w:t xml:space="preserve"> освоения выпускниками основной школы программы по русскому (родному) языку являются:</w:t>
      </w:r>
    </w:p>
    <w:p w:rsidR="00B41415" w:rsidRDefault="00B41415" w:rsidP="00EA6075">
      <w:pPr>
        <w:pStyle w:val="western"/>
        <w:shd w:val="clear" w:color="auto" w:fill="FFFFFF"/>
        <w:jc w:val="both"/>
        <w:rPr>
          <w:sz w:val="28"/>
          <w:szCs w:val="28"/>
        </w:rPr>
      </w:pPr>
      <w:r w:rsidRPr="000371DC">
        <w:rPr>
          <w:color w:val="000000"/>
          <w:sz w:val="28"/>
          <w:szCs w:val="28"/>
        </w:rPr>
        <w:t xml:space="preserve">1) </w:t>
      </w:r>
      <w:r w:rsidRPr="00B41415">
        <w:rPr>
          <w:sz w:val="28"/>
          <w:szCs w:val="28"/>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B41415" w:rsidRDefault="00B41415" w:rsidP="00EA6075">
      <w:pPr>
        <w:pStyle w:val="western"/>
        <w:shd w:val="clear" w:color="auto" w:fill="FFFFFF"/>
        <w:jc w:val="both"/>
        <w:rPr>
          <w:sz w:val="28"/>
          <w:szCs w:val="28"/>
        </w:rPr>
      </w:pPr>
      <w:r>
        <w:rPr>
          <w:color w:val="000000"/>
          <w:sz w:val="28"/>
          <w:szCs w:val="28"/>
        </w:rPr>
        <w:t xml:space="preserve">2) </w:t>
      </w:r>
      <w:r w:rsidRPr="00B41415">
        <w:rPr>
          <w:sz w:val="28"/>
          <w:szCs w:val="28"/>
        </w:rPr>
        <w:t xml:space="preserve">формирование ответственного отношения к учению, готовности и </w:t>
      </w:r>
      <w:proofErr w:type="gramStart"/>
      <w:r w:rsidRPr="00B41415">
        <w:rPr>
          <w:sz w:val="28"/>
          <w:szCs w:val="28"/>
        </w:rPr>
        <w:t>способности</w:t>
      </w:r>
      <w:proofErr w:type="gramEnd"/>
      <w:r w:rsidRPr="00B41415">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w:t>
      </w:r>
      <w:r w:rsidRPr="00B41415">
        <w:rPr>
          <w:rFonts w:ascii="Cambria Math" w:hAnsi="Cambria Math" w:cs="Cambria Math"/>
          <w:sz w:val="28"/>
          <w:szCs w:val="28"/>
        </w:rPr>
        <w:t>ѐ</w:t>
      </w:r>
      <w:r w:rsidRPr="00B41415">
        <w:rPr>
          <w:sz w:val="28"/>
          <w:szCs w:val="28"/>
        </w:rPr>
        <w:t xml:space="preserve">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B41415" w:rsidRPr="000371DC" w:rsidRDefault="00B41415" w:rsidP="00EA6075">
      <w:pPr>
        <w:pStyle w:val="western"/>
        <w:shd w:val="clear" w:color="auto" w:fill="FFFFFF"/>
        <w:jc w:val="both"/>
        <w:rPr>
          <w:color w:val="000000"/>
          <w:sz w:val="28"/>
          <w:szCs w:val="28"/>
        </w:rPr>
      </w:pPr>
      <w:r>
        <w:rPr>
          <w:sz w:val="28"/>
          <w:szCs w:val="28"/>
        </w:rPr>
        <w:t xml:space="preserve">3) </w:t>
      </w:r>
      <w:r w:rsidRPr="000371DC">
        <w:rPr>
          <w:color w:val="000000"/>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B41415" w:rsidRDefault="00B41415" w:rsidP="00EA6075">
      <w:pPr>
        <w:pStyle w:val="western"/>
        <w:shd w:val="clear" w:color="auto" w:fill="FFFFFF"/>
        <w:jc w:val="both"/>
        <w:rPr>
          <w:color w:val="000000"/>
          <w:sz w:val="28"/>
          <w:szCs w:val="28"/>
        </w:rPr>
      </w:pPr>
      <w:r>
        <w:rPr>
          <w:color w:val="000000"/>
          <w:sz w:val="28"/>
          <w:szCs w:val="28"/>
        </w:rPr>
        <w:t>4</w:t>
      </w:r>
      <w:r w:rsidRPr="000371DC">
        <w:rPr>
          <w:color w:val="000000"/>
          <w:sz w:val="28"/>
          <w:szCs w:val="28"/>
        </w:rPr>
        <w:t>)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B41415" w:rsidRDefault="00B41415" w:rsidP="00EA6075">
      <w:pPr>
        <w:pStyle w:val="western"/>
        <w:shd w:val="clear" w:color="auto" w:fill="FFFFFF"/>
        <w:jc w:val="both"/>
        <w:rPr>
          <w:sz w:val="28"/>
          <w:szCs w:val="28"/>
        </w:rPr>
      </w:pPr>
      <w:r>
        <w:rPr>
          <w:color w:val="000000"/>
          <w:sz w:val="28"/>
          <w:szCs w:val="28"/>
        </w:rPr>
        <w:lastRenderedPageBreak/>
        <w:t>5</w:t>
      </w:r>
      <w:r w:rsidRPr="000371DC">
        <w:rPr>
          <w:color w:val="000000"/>
          <w:sz w:val="28"/>
          <w:szCs w:val="28"/>
        </w:rPr>
        <w:t xml:space="preserve">) </w:t>
      </w:r>
      <w:r w:rsidRPr="00B41415">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41415" w:rsidRDefault="00B41415" w:rsidP="00EA6075">
      <w:pPr>
        <w:pStyle w:val="western"/>
        <w:shd w:val="clear" w:color="auto" w:fill="FFFFFF"/>
        <w:jc w:val="both"/>
        <w:rPr>
          <w:sz w:val="28"/>
          <w:szCs w:val="28"/>
        </w:rPr>
      </w:pPr>
      <w:r>
        <w:rPr>
          <w:sz w:val="28"/>
          <w:szCs w:val="28"/>
        </w:rPr>
        <w:t xml:space="preserve">6) </w:t>
      </w:r>
      <w:r w:rsidRPr="00B41415">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Pr="00B41415">
        <w:rPr>
          <w:rFonts w:ascii="Cambria Math" w:hAnsi="Cambria Math" w:cs="Cambria Math"/>
          <w:sz w:val="28"/>
          <w:szCs w:val="28"/>
        </w:rPr>
        <w:t>ѐ</w:t>
      </w:r>
      <w:r w:rsidRPr="00B41415">
        <w:rPr>
          <w:sz w:val="28"/>
          <w:szCs w:val="28"/>
        </w:rPr>
        <w:t xml:space="preserve">м взаимопонимания; </w:t>
      </w:r>
    </w:p>
    <w:p w:rsidR="00B41415" w:rsidRDefault="00B41415" w:rsidP="00EA6075">
      <w:pPr>
        <w:pStyle w:val="western"/>
        <w:shd w:val="clear" w:color="auto" w:fill="FFFFFF"/>
        <w:jc w:val="both"/>
        <w:rPr>
          <w:sz w:val="28"/>
          <w:szCs w:val="28"/>
        </w:rPr>
      </w:pPr>
      <w:r>
        <w:rPr>
          <w:sz w:val="28"/>
          <w:szCs w:val="28"/>
        </w:rPr>
        <w:t xml:space="preserve">7) </w:t>
      </w:r>
      <w:r w:rsidRPr="00B41415">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w:t>
      </w:r>
      <w:r w:rsidRPr="00B41415">
        <w:rPr>
          <w:rFonts w:ascii="Cambria Math" w:hAnsi="Cambria Math" w:cs="Cambria Math"/>
          <w:sz w:val="28"/>
          <w:szCs w:val="28"/>
        </w:rPr>
        <w:t>ѐ</w:t>
      </w:r>
      <w:r w:rsidRPr="00B41415">
        <w:rPr>
          <w:sz w:val="28"/>
          <w:szCs w:val="28"/>
        </w:rPr>
        <w:t xml:space="preserve">том региональных, этнокультурных, социальных и экономических особенностей; </w:t>
      </w:r>
    </w:p>
    <w:p w:rsidR="00B41415" w:rsidRDefault="00B41415" w:rsidP="00EA6075">
      <w:pPr>
        <w:pStyle w:val="western"/>
        <w:shd w:val="clear" w:color="auto" w:fill="FFFFFF"/>
        <w:jc w:val="both"/>
        <w:rPr>
          <w:sz w:val="28"/>
          <w:szCs w:val="28"/>
        </w:rPr>
      </w:pPr>
      <w:r>
        <w:rPr>
          <w:sz w:val="28"/>
          <w:szCs w:val="28"/>
        </w:rPr>
        <w:t xml:space="preserve">8) </w:t>
      </w:r>
      <w:r w:rsidRPr="00B41415">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41415" w:rsidRDefault="00B41415" w:rsidP="00EA6075">
      <w:pPr>
        <w:pStyle w:val="western"/>
        <w:shd w:val="clear" w:color="auto" w:fill="FFFFFF"/>
        <w:jc w:val="both"/>
        <w:rPr>
          <w:color w:val="000000"/>
          <w:sz w:val="28"/>
          <w:szCs w:val="28"/>
        </w:rPr>
      </w:pPr>
      <w:r>
        <w:rPr>
          <w:sz w:val="28"/>
          <w:szCs w:val="28"/>
        </w:rPr>
        <w:t xml:space="preserve">9) </w:t>
      </w:r>
      <w:r w:rsidRPr="000371DC">
        <w:rPr>
          <w:color w:val="000000"/>
          <w:sz w:val="28"/>
          <w:szCs w:val="28"/>
        </w:rPr>
        <w:t>достаточный объем словарного запаса для свободного выражения мыслей и чу</w:t>
      </w:r>
      <w:proofErr w:type="gramStart"/>
      <w:r w:rsidRPr="000371DC">
        <w:rPr>
          <w:color w:val="000000"/>
          <w:sz w:val="28"/>
          <w:szCs w:val="28"/>
        </w:rPr>
        <w:t>вств в пр</w:t>
      </w:r>
      <w:proofErr w:type="gramEnd"/>
      <w:r w:rsidRPr="000371DC">
        <w:rPr>
          <w:color w:val="000000"/>
          <w:sz w:val="28"/>
          <w:szCs w:val="28"/>
        </w:rPr>
        <w:t>оцессе речевого общения; способность к самооценке на основе наблюдения за собственной речью.</w:t>
      </w:r>
    </w:p>
    <w:p w:rsidR="0075292A" w:rsidRDefault="0075292A" w:rsidP="0075292A">
      <w:pPr>
        <w:tabs>
          <w:tab w:val="left" w:pos="851"/>
        </w:tabs>
        <w:spacing w:line="20" w:lineRule="atLeast"/>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b/>
          <w:sz w:val="28"/>
          <w:szCs w:val="28"/>
        </w:rPr>
        <w:t>Метапредметными</w:t>
      </w:r>
      <w:proofErr w:type="spellEnd"/>
      <w:r>
        <w:rPr>
          <w:rFonts w:ascii="Times New Roman" w:eastAsia="Calibri" w:hAnsi="Times New Roman" w:cs="Times New Roman"/>
          <w:b/>
          <w:sz w:val="28"/>
          <w:szCs w:val="28"/>
        </w:rPr>
        <w:t xml:space="preserve"> результатами</w:t>
      </w:r>
      <w:r>
        <w:rPr>
          <w:rFonts w:ascii="Times New Roman" w:eastAsia="Calibri" w:hAnsi="Times New Roman" w:cs="Times New Roman"/>
          <w:sz w:val="28"/>
          <w:szCs w:val="28"/>
        </w:rPr>
        <w:t xml:space="preserve"> освоения выпускниками основной школы программы по русскому (родному) языку являются:</w:t>
      </w:r>
    </w:p>
    <w:p w:rsidR="0075292A" w:rsidRDefault="0075292A" w:rsidP="0075292A">
      <w:pPr>
        <w:numPr>
          <w:ilvl w:val="0"/>
          <w:numId w:val="3"/>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владение всеми видами речевой деятельности:</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адекватное понимание информации устного и письменного сообщения;</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владение разными видами чтения;</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овладение приёмами отбора и систематизации материала на определённую тему;</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 воспроизводить прослушанный или прочитанный текст с разной степенью свёрнутости;</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свободно, правильно излагать свои мысли в устной и письменной форме;</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русского </w:t>
      </w:r>
      <w:r>
        <w:rPr>
          <w:rFonts w:ascii="Times New Roman" w:eastAsia="Calibri" w:hAnsi="Times New Roman" w:cs="Times New Roman"/>
          <w:sz w:val="28"/>
          <w:szCs w:val="28"/>
        </w:rPr>
        <w:lastRenderedPageBreak/>
        <w:t>литературного языка; соблюдение основных правил орфографии и пунктуации в процессе письменного общения;</w:t>
      </w:r>
    </w:p>
    <w:p w:rsidR="0075292A" w:rsidRDefault="0075292A" w:rsidP="0075292A">
      <w:pPr>
        <w:numPr>
          <w:ilvl w:val="0"/>
          <w:numId w:val="4"/>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 выступать перед аудиторией сверстников с небольшими сообщениями, докладами;</w:t>
      </w:r>
    </w:p>
    <w:p w:rsidR="0075292A" w:rsidRDefault="0075292A" w:rsidP="0075292A">
      <w:pPr>
        <w:numPr>
          <w:ilvl w:val="0"/>
          <w:numId w:val="3"/>
        </w:numPr>
        <w:tabs>
          <w:tab w:val="left" w:pos="851"/>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eastAsia="Calibri" w:hAnsi="Times New Roman" w:cs="Times New Roman"/>
          <w:sz w:val="28"/>
          <w:szCs w:val="28"/>
        </w:rPr>
        <w:t>межпредметном</w:t>
      </w:r>
      <w:proofErr w:type="spellEnd"/>
      <w:r>
        <w:rPr>
          <w:rFonts w:ascii="Times New Roman" w:eastAsia="Calibri" w:hAnsi="Times New Roman" w:cs="Times New Roman"/>
          <w:sz w:val="28"/>
          <w:szCs w:val="28"/>
        </w:rPr>
        <w:t xml:space="preserve"> уровне (на уроках иностранного языка, литературы и т. д.);</w:t>
      </w:r>
    </w:p>
    <w:p w:rsidR="0075292A" w:rsidRDefault="0075292A" w:rsidP="0075292A">
      <w:pPr>
        <w:numPr>
          <w:ilvl w:val="0"/>
          <w:numId w:val="3"/>
        </w:numPr>
        <w:tabs>
          <w:tab w:val="left" w:pos="851"/>
        </w:tabs>
        <w:suppressAutoHyphens/>
        <w:spacing w:after="0" w:line="20" w:lineRule="atLeast"/>
        <w:ind w:left="0" w:firstLine="709"/>
        <w:jc w:val="both"/>
        <w:rPr>
          <w:rFonts w:ascii="Times New Roman" w:eastAsia="Calibri" w:hAnsi="Times New Roman" w:cs="Times New Roman"/>
          <w:b/>
          <w:sz w:val="28"/>
          <w:szCs w:val="28"/>
        </w:rPr>
      </w:pPr>
      <w:proofErr w:type="spellStart"/>
      <w:r>
        <w:rPr>
          <w:rFonts w:ascii="Times New Roman" w:eastAsia="Calibri" w:hAnsi="Times New Roman" w:cs="Times New Roman"/>
          <w:sz w:val="28"/>
          <w:szCs w:val="28"/>
        </w:rPr>
        <w:t>коммуникативно</w:t>
      </w:r>
      <w:proofErr w:type="spellEnd"/>
      <w:r>
        <w:rPr>
          <w:rFonts w:ascii="Times New Roman" w:eastAsia="Calibri" w:hAnsi="Times New Roman" w:cs="Times New Roman"/>
          <w:sz w:val="28"/>
          <w:szCs w:val="28"/>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5292A" w:rsidRDefault="0075292A" w:rsidP="0075292A">
      <w:pPr>
        <w:tabs>
          <w:tab w:val="left" w:pos="851"/>
        </w:tabs>
        <w:spacing w:line="20" w:lineRule="atLeast"/>
        <w:ind w:firstLine="709"/>
        <w:jc w:val="both"/>
        <w:rPr>
          <w:rFonts w:ascii="Times New Roman" w:hAnsi="Times New Roman" w:cs="Times New Roman"/>
          <w:b/>
          <w:sz w:val="28"/>
          <w:szCs w:val="28"/>
        </w:rPr>
      </w:pPr>
    </w:p>
    <w:p w:rsidR="0075292A" w:rsidRDefault="0075292A" w:rsidP="0075292A">
      <w:pPr>
        <w:tabs>
          <w:tab w:val="left" w:pos="851"/>
        </w:tabs>
        <w:spacing w:line="20" w:lineRule="atLeast"/>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Предметными результатами </w:t>
      </w:r>
      <w:r>
        <w:rPr>
          <w:rFonts w:ascii="Times New Roman" w:eastAsia="Calibri" w:hAnsi="Times New Roman" w:cs="Times New Roman"/>
          <w:sz w:val="28"/>
          <w:szCs w:val="28"/>
        </w:rPr>
        <w:t>освоения выпускниками основной школы программы по русскому</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(родному) языку являются:</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места родного языка в системе гуманитарных наук и его роли в образовании в целом;</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усвоение основ научных знаний о родном языке; понимание взаимосвязи его уровней и единиц;</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базовых основ лингвистики;</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опознавание и анализ основных единиц языка, грамматических категорий языка;</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различных видов анализа слова, словосочетания, предложения и текста;</w:t>
      </w:r>
    </w:p>
    <w:p w:rsidR="0075292A"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5292A" w:rsidRPr="003A08EB" w:rsidRDefault="0075292A" w:rsidP="0075292A">
      <w:pPr>
        <w:numPr>
          <w:ilvl w:val="0"/>
          <w:numId w:val="2"/>
        </w:numPr>
        <w:tabs>
          <w:tab w:val="left" w:pos="1134"/>
        </w:tabs>
        <w:suppressAutoHyphens/>
        <w:spacing w:after="0" w:line="20" w:lineRule="atLeast"/>
        <w:ind w:left="0"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A08EB" w:rsidRDefault="003A08EB" w:rsidP="003A08EB">
      <w:pPr>
        <w:tabs>
          <w:tab w:val="left" w:pos="1134"/>
        </w:tabs>
        <w:suppressAutoHyphens/>
        <w:spacing w:after="0" w:line="20" w:lineRule="atLeast"/>
        <w:jc w:val="both"/>
        <w:rPr>
          <w:rFonts w:ascii="Times New Roman" w:eastAsia="Calibri" w:hAnsi="Times New Roman" w:cs="Times New Roman"/>
          <w:sz w:val="28"/>
          <w:szCs w:val="28"/>
        </w:rPr>
      </w:pPr>
    </w:p>
    <w:p w:rsidR="003A08EB" w:rsidRDefault="003A08EB" w:rsidP="003A08EB">
      <w:pPr>
        <w:tabs>
          <w:tab w:val="left" w:pos="1134"/>
        </w:tabs>
        <w:suppressAutoHyphens/>
        <w:spacing w:after="0" w:line="20" w:lineRule="atLeast"/>
        <w:jc w:val="both"/>
        <w:rPr>
          <w:rFonts w:ascii="Times New Roman" w:eastAsia="Calibri" w:hAnsi="Times New Roman" w:cs="Times New Roman"/>
          <w:sz w:val="28"/>
          <w:szCs w:val="28"/>
        </w:rPr>
      </w:pPr>
    </w:p>
    <w:p w:rsidR="003A08EB" w:rsidRDefault="003A08EB" w:rsidP="003A08EB">
      <w:pPr>
        <w:tabs>
          <w:tab w:val="left" w:pos="1134"/>
        </w:tabs>
        <w:suppressAutoHyphens/>
        <w:spacing w:after="0" w:line="20" w:lineRule="atLeast"/>
        <w:jc w:val="both"/>
        <w:rPr>
          <w:rFonts w:ascii="Times New Roman" w:eastAsia="Calibri" w:hAnsi="Times New Roman" w:cs="Times New Roman"/>
          <w:sz w:val="28"/>
          <w:szCs w:val="28"/>
        </w:rPr>
      </w:pPr>
    </w:p>
    <w:p w:rsidR="003A08EB" w:rsidRPr="00EA6075" w:rsidRDefault="003A08EB" w:rsidP="003A08EB">
      <w:pPr>
        <w:tabs>
          <w:tab w:val="left" w:pos="1134"/>
        </w:tabs>
        <w:suppressAutoHyphens/>
        <w:spacing w:after="0" w:line="20" w:lineRule="atLeast"/>
        <w:jc w:val="both"/>
        <w:rPr>
          <w:rFonts w:ascii="Times New Roman" w:eastAsia="Calibri" w:hAnsi="Times New Roman" w:cs="Times New Roman"/>
          <w:b/>
          <w:sz w:val="28"/>
          <w:szCs w:val="28"/>
        </w:rPr>
      </w:pPr>
    </w:p>
    <w:p w:rsidR="00EA6075" w:rsidRDefault="00EA6075" w:rsidP="00EA6075">
      <w:pPr>
        <w:tabs>
          <w:tab w:val="left" w:pos="1134"/>
        </w:tabs>
        <w:suppressAutoHyphens/>
        <w:spacing w:after="0" w:line="20" w:lineRule="atLeast"/>
        <w:ind w:left="709"/>
        <w:jc w:val="both"/>
        <w:rPr>
          <w:rFonts w:ascii="Times New Roman" w:eastAsia="Calibri" w:hAnsi="Times New Roman" w:cs="Times New Roman"/>
          <w:b/>
          <w:sz w:val="28"/>
          <w:szCs w:val="28"/>
        </w:rPr>
      </w:pPr>
    </w:p>
    <w:tbl>
      <w:tblPr>
        <w:tblStyle w:val="a5"/>
        <w:tblW w:w="0" w:type="auto"/>
        <w:tblLook w:val="04A0"/>
      </w:tblPr>
      <w:tblGrid>
        <w:gridCol w:w="1031"/>
        <w:gridCol w:w="4797"/>
        <w:gridCol w:w="1529"/>
        <w:gridCol w:w="1048"/>
        <w:gridCol w:w="1448"/>
      </w:tblGrid>
      <w:tr w:rsidR="00EA6075" w:rsidTr="00E96FCA">
        <w:tc>
          <w:tcPr>
            <w:tcW w:w="9853" w:type="dxa"/>
            <w:gridSpan w:val="5"/>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lastRenderedPageBreak/>
              <w:t>Предметные результаты</w:t>
            </w:r>
          </w:p>
        </w:tc>
      </w:tr>
      <w:tr w:rsidR="00EA6075" w:rsidTr="00E96FCA">
        <w:tc>
          <w:tcPr>
            <w:tcW w:w="1031"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 модуля</w:t>
            </w:r>
          </w:p>
        </w:tc>
        <w:tc>
          <w:tcPr>
            <w:tcW w:w="4797"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Результат</w:t>
            </w: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Количество лет на освоение</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Классы</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Подлежит ли аттестации</w:t>
            </w:r>
          </w:p>
        </w:tc>
      </w:tr>
      <w:tr w:rsidR="00EA6075" w:rsidTr="00E96FCA">
        <w:tc>
          <w:tcPr>
            <w:tcW w:w="1031" w:type="dxa"/>
          </w:tcPr>
          <w:p w:rsidR="00EA6075" w:rsidRDefault="00EA6075" w:rsidP="00E96FCA">
            <w:pPr>
              <w:jc w:val="center"/>
              <w:rPr>
                <w:rFonts w:ascii="Times New Roman" w:hAnsi="Times New Roman" w:cs="Times New Roman"/>
                <w:sz w:val="28"/>
                <w:szCs w:val="28"/>
              </w:rPr>
            </w:pPr>
          </w:p>
        </w:tc>
        <w:tc>
          <w:tcPr>
            <w:tcW w:w="4797"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Выпускник учится:</w:t>
            </w:r>
          </w:p>
        </w:tc>
        <w:tc>
          <w:tcPr>
            <w:tcW w:w="1529" w:type="dxa"/>
          </w:tcPr>
          <w:p w:rsidR="00EA6075" w:rsidRDefault="00EA6075" w:rsidP="00E96FCA">
            <w:pPr>
              <w:jc w:val="center"/>
              <w:rPr>
                <w:rFonts w:ascii="Times New Roman" w:hAnsi="Times New Roman" w:cs="Times New Roman"/>
                <w:sz w:val="28"/>
                <w:szCs w:val="28"/>
              </w:rPr>
            </w:pPr>
          </w:p>
        </w:tc>
        <w:tc>
          <w:tcPr>
            <w:tcW w:w="1048" w:type="dxa"/>
          </w:tcPr>
          <w:p w:rsidR="00EA6075" w:rsidRDefault="00EA6075" w:rsidP="00E96FCA">
            <w:pPr>
              <w:jc w:val="center"/>
              <w:rPr>
                <w:rFonts w:ascii="Times New Roman" w:hAnsi="Times New Roman" w:cs="Times New Roman"/>
                <w:sz w:val="28"/>
                <w:szCs w:val="28"/>
              </w:rPr>
            </w:pP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Pr="00565225" w:rsidRDefault="00EA6075" w:rsidP="00E96FCA">
            <w:pPr>
              <w:pStyle w:val="a6"/>
              <w:ind w:left="426" w:hanging="142"/>
              <w:rPr>
                <w:rFonts w:ascii="Times New Roman" w:hAnsi="Times New Roman" w:cs="Times New Roman"/>
                <w:sz w:val="28"/>
                <w:szCs w:val="28"/>
              </w:rPr>
            </w:pPr>
            <w:r>
              <w:rPr>
                <w:rFonts w:ascii="Times New Roman" w:hAnsi="Times New Roman" w:cs="Times New Roman"/>
                <w:sz w:val="28"/>
                <w:szCs w:val="28"/>
              </w:rPr>
              <w:t xml:space="preserve"> 1</w:t>
            </w:r>
          </w:p>
        </w:tc>
        <w:tc>
          <w:tcPr>
            <w:tcW w:w="4797" w:type="dxa"/>
          </w:tcPr>
          <w:tbl>
            <w:tblPr>
              <w:tblW w:w="0" w:type="auto"/>
              <w:tblBorders>
                <w:top w:val="nil"/>
                <w:left w:val="nil"/>
                <w:bottom w:val="nil"/>
                <w:right w:val="nil"/>
              </w:tblBorders>
              <w:tblLook w:val="0000"/>
            </w:tblPr>
            <w:tblGrid>
              <w:gridCol w:w="4581"/>
            </w:tblGrid>
            <w:tr w:rsidR="00EA6075" w:rsidTr="00E96FCA">
              <w:trPr>
                <w:trHeight w:val="611"/>
              </w:trPr>
              <w:tc>
                <w:tcPr>
                  <w:tcW w:w="0" w:type="auto"/>
                </w:tcPr>
                <w:p w:rsidR="00EA6075" w:rsidRDefault="00EA6075" w:rsidP="00E96FCA">
                  <w:pPr>
                    <w:pStyle w:val="Default"/>
                    <w:rPr>
                      <w:sz w:val="28"/>
                      <w:szCs w:val="28"/>
                    </w:rPr>
                  </w:pPr>
                  <w:r>
                    <w:rPr>
                      <w:sz w:val="28"/>
                      <w:szCs w:val="28"/>
                    </w:rPr>
                    <w:t xml:space="preserve">Работать с учебной книгой и другими информационными источниками, включая СМИ и ресурсы Интернета </w:t>
                  </w:r>
                </w:p>
              </w:tc>
            </w:tr>
          </w:tbl>
          <w:p w:rsidR="00EA6075" w:rsidRDefault="00EA6075" w:rsidP="00E96FCA">
            <w:pPr>
              <w:jc w:val="center"/>
              <w:rPr>
                <w:rFonts w:ascii="Times New Roman" w:hAnsi="Times New Roman" w:cs="Times New Roman"/>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Pr="00565225" w:rsidRDefault="00EA6075" w:rsidP="00E96FCA">
            <w:pPr>
              <w:pStyle w:val="a6"/>
              <w:ind w:left="142"/>
              <w:rPr>
                <w:rFonts w:ascii="Times New Roman" w:hAnsi="Times New Roman" w:cs="Times New Roman"/>
                <w:sz w:val="28"/>
                <w:szCs w:val="28"/>
              </w:rPr>
            </w:pPr>
            <w:r>
              <w:rPr>
                <w:rFonts w:ascii="Times New Roman" w:hAnsi="Times New Roman" w:cs="Times New Roman"/>
                <w:sz w:val="28"/>
                <w:szCs w:val="28"/>
              </w:rPr>
              <w:t xml:space="preserve">   1</w:t>
            </w:r>
          </w:p>
        </w:tc>
        <w:tc>
          <w:tcPr>
            <w:tcW w:w="4797" w:type="dxa"/>
          </w:tcPr>
          <w:tbl>
            <w:tblPr>
              <w:tblW w:w="0" w:type="auto"/>
              <w:tblBorders>
                <w:top w:val="nil"/>
                <w:left w:val="nil"/>
                <w:bottom w:val="nil"/>
                <w:right w:val="nil"/>
              </w:tblBorders>
              <w:tblLook w:val="0000"/>
            </w:tblPr>
            <w:tblGrid>
              <w:gridCol w:w="4581"/>
            </w:tblGrid>
            <w:tr w:rsidR="00EA6075" w:rsidTr="00E96FCA">
              <w:trPr>
                <w:trHeight w:val="1093"/>
              </w:trPr>
              <w:tc>
                <w:tcPr>
                  <w:tcW w:w="0" w:type="auto"/>
                </w:tcPr>
                <w:p w:rsidR="00EA6075" w:rsidRDefault="00EA6075" w:rsidP="00E96FCA">
                  <w:pPr>
                    <w:pStyle w:val="Default"/>
                    <w:rPr>
                      <w:sz w:val="28"/>
                      <w:szCs w:val="28"/>
                    </w:rPr>
                  </w:pPr>
                  <w:r>
                    <w:rPr>
                      <w:sz w:val="28"/>
                      <w:szCs w:val="28"/>
                    </w:rPr>
                    <w:t xml:space="preserve">Создавать устные монологические и диалогические высказывания разной коммуникативной направленности в зависимости от целей, сферы и ситуации общения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Pr="0056522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1</w:t>
            </w:r>
          </w:p>
        </w:tc>
        <w:tc>
          <w:tcPr>
            <w:tcW w:w="4797" w:type="dxa"/>
          </w:tcPr>
          <w:tbl>
            <w:tblPr>
              <w:tblW w:w="0" w:type="auto"/>
              <w:tblBorders>
                <w:top w:val="nil"/>
                <w:left w:val="nil"/>
                <w:bottom w:val="nil"/>
                <w:right w:val="nil"/>
              </w:tblBorders>
              <w:tblLook w:val="0000"/>
            </w:tblPr>
            <w:tblGrid>
              <w:gridCol w:w="4581"/>
            </w:tblGrid>
            <w:tr w:rsidR="00EA6075" w:rsidTr="00E96FCA">
              <w:trPr>
                <w:trHeight w:val="288"/>
              </w:trPr>
              <w:tc>
                <w:tcPr>
                  <w:tcW w:w="0" w:type="auto"/>
                </w:tcPr>
                <w:p w:rsidR="00EA6075" w:rsidRDefault="00EA6075" w:rsidP="00E96FCA">
                  <w:pPr>
                    <w:pStyle w:val="Default"/>
                    <w:rPr>
                      <w:sz w:val="28"/>
                      <w:szCs w:val="28"/>
                    </w:rPr>
                  </w:pPr>
                  <w:r>
                    <w:rPr>
                      <w:sz w:val="28"/>
                      <w:szCs w:val="28"/>
                    </w:rPr>
                    <w:t xml:space="preserve">Создавать письменные тексты разных стилей и жанров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1</w:t>
            </w:r>
          </w:p>
        </w:tc>
        <w:tc>
          <w:tcPr>
            <w:tcW w:w="4797" w:type="dxa"/>
          </w:tcPr>
          <w:tbl>
            <w:tblPr>
              <w:tblW w:w="0" w:type="auto"/>
              <w:tblBorders>
                <w:top w:val="nil"/>
                <w:left w:val="nil"/>
                <w:bottom w:val="nil"/>
                <w:right w:val="nil"/>
              </w:tblBorders>
              <w:tblLook w:val="0000"/>
            </w:tblPr>
            <w:tblGrid>
              <w:gridCol w:w="4581"/>
            </w:tblGrid>
            <w:tr w:rsidR="00EA6075" w:rsidTr="00E96FCA">
              <w:trPr>
                <w:trHeight w:val="1254"/>
              </w:trPr>
              <w:tc>
                <w:tcPr>
                  <w:tcW w:w="0" w:type="auto"/>
                </w:tcPr>
                <w:p w:rsidR="00EA6075" w:rsidRDefault="00EA6075" w:rsidP="00E96FCA">
                  <w:pPr>
                    <w:pStyle w:val="Default"/>
                    <w:rPr>
                      <w:sz w:val="28"/>
                      <w:szCs w:val="28"/>
                    </w:rPr>
                  </w:pPr>
                  <w:r>
                    <w:rPr>
                      <w:sz w:val="28"/>
                      <w:szCs w:val="28"/>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2</w:t>
            </w:r>
          </w:p>
        </w:tc>
        <w:tc>
          <w:tcPr>
            <w:tcW w:w="4797" w:type="dxa"/>
          </w:tcPr>
          <w:tbl>
            <w:tblPr>
              <w:tblW w:w="0" w:type="auto"/>
              <w:tblBorders>
                <w:top w:val="nil"/>
                <w:left w:val="nil"/>
                <w:bottom w:val="nil"/>
                <w:right w:val="nil"/>
              </w:tblBorders>
              <w:tblLook w:val="0000"/>
            </w:tblPr>
            <w:tblGrid>
              <w:gridCol w:w="4581"/>
            </w:tblGrid>
            <w:tr w:rsidR="00EA6075" w:rsidTr="00E96FCA">
              <w:trPr>
                <w:trHeight w:val="1093"/>
              </w:trPr>
              <w:tc>
                <w:tcPr>
                  <w:tcW w:w="0" w:type="auto"/>
                </w:tcPr>
                <w:p w:rsidR="00EA6075" w:rsidRDefault="00EA6075" w:rsidP="00E96FCA">
                  <w:pPr>
                    <w:pStyle w:val="Default"/>
                    <w:rPr>
                      <w:sz w:val="28"/>
                      <w:szCs w:val="28"/>
                    </w:rPr>
                  </w:pPr>
                  <w:r>
                    <w:rPr>
                      <w:sz w:val="28"/>
                      <w:szCs w:val="28"/>
                    </w:rPr>
                    <w:t xml:space="preserve">Проводить фонетический анализ слова, элементарный анализ ритмической организации поэтической речи (общее количество слогов в строке, количество ударных и безударных слогов)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2</w:t>
            </w:r>
          </w:p>
        </w:tc>
        <w:tc>
          <w:tcPr>
            <w:tcW w:w="4797" w:type="dxa"/>
          </w:tcPr>
          <w:tbl>
            <w:tblPr>
              <w:tblW w:w="0" w:type="auto"/>
              <w:tblBorders>
                <w:top w:val="nil"/>
                <w:left w:val="nil"/>
                <w:bottom w:val="nil"/>
                <w:right w:val="nil"/>
              </w:tblBorders>
              <w:tblLook w:val="0000"/>
            </w:tblPr>
            <w:tblGrid>
              <w:gridCol w:w="4581"/>
            </w:tblGrid>
            <w:tr w:rsidR="00EA6075" w:rsidTr="00E96FCA">
              <w:trPr>
                <w:trHeight w:val="770"/>
              </w:trPr>
              <w:tc>
                <w:tcPr>
                  <w:tcW w:w="0" w:type="auto"/>
                </w:tcPr>
                <w:p w:rsidR="00EA6075" w:rsidRDefault="00EA6075" w:rsidP="00E96FCA">
                  <w:pPr>
                    <w:pStyle w:val="Default"/>
                    <w:rPr>
                      <w:sz w:val="28"/>
                      <w:szCs w:val="28"/>
                    </w:rPr>
                  </w:pPr>
                  <w:r>
                    <w:rPr>
                      <w:sz w:val="28"/>
                      <w:szCs w:val="28"/>
                    </w:rPr>
                    <w:t xml:space="preserve">Классифицировать и группировать звуки речи по заданным признакам, слова по заданным параметрам их звукового состава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2</w:t>
            </w:r>
          </w:p>
        </w:tc>
        <w:tc>
          <w:tcPr>
            <w:tcW w:w="4797" w:type="dxa"/>
          </w:tcPr>
          <w:tbl>
            <w:tblPr>
              <w:tblW w:w="0" w:type="auto"/>
              <w:tblBorders>
                <w:top w:val="nil"/>
                <w:left w:val="nil"/>
                <w:bottom w:val="nil"/>
                <w:right w:val="nil"/>
              </w:tblBorders>
              <w:tblLook w:val="0000"/>
            </w:tblPr>
            <w:tblGrid>
              <w:gridCol w:w="4581"/>
            </w:tblGrid>
            <w:tr w:rsidR="00EA6075" w:rsidTr="00E96FCA">
              <w:trPr>
                <w:trHeight w:val="288"/>
              </w:trPr>
              <w:tc>
                <w:tcPr>
                  <w:tcW w:w="0" w:type="auto"/>
                </w:tcPr>
                <w:p w:rsidR="00EA6075" w:rsidRDefault="00EA6075" w:rsidP="00E96FCA">
                  <w:pPr>
                    <w:pStyle w:val="Default"/>
                    <w:rPr>
                      <w:sz w:val="28"/>
                      <w:szCs w:val="28"/>
                    </w:rPr>
                  </w:pPr>
                  <w:r>
                    <w:rPr>
                      <w:sz w:val="28"/>
                      <w:szCs w:val="28"/>
                    </w:rPr>
                    <w:t xml:space="preserve">Членить слова на слоги и правильно их переносить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2</w:t>
            </w:r>
          </w:p>
        </w:tc>
        <w:tc>
          <w:tcPr>
            <w:tcW w:w="4797" w:type="dxa"/>
          </w:tcPr>
          <w:tbl>
            <w:tblPr>
              <w:tblW w:w="0" w:type="auto"/>
              <w:tblBorders>
                <w:top w:val="nil"/>
                <w:left w:val="nil"/>
                <w:bottom w:val="nil"/>
                <w:right w:val="nil"/>
              </w:tblBorders>
              <w:tblLook w:val="0000"/>
            </w:tblPr>
            <w:tblGrid>
              <w:gridCol w:w="3915"/>
              <w:gridCol w:w="222"/>
              <w:gridCol w:w="222"/>
              <w:gridCol w:w="222"/>
            </w:tblGrid>
            <w:tr w:rsidR="00EA6075" w:rsidTr="00E96FCA">
              <w:trPr>
                <w:trHeight w:val="127"/>
              </w:trPr>
              <w:tc>
                <w:tcPr>
                  <w:tcW w:w="0" w:type="auto"/>
                </w:tcPr>
                <w:tbl>
                  <w:tblPr>
                    <w:tblW w:w="3933" w:type="dxa"/>
                    <w:tblBorders>
                      <w:top w:val="nil"/>
                      <w:left w:val="nil"/>
                      <w:bottom w:val="nil"/>
                      <w:right w:val="nil"/>
                    </w:tblBorders>
                    <w:tblLook w:val="0000"/>
                  </w:tblPr>
                  <w:tblGrid>
                    <w:gridCol w:w="3933"/>
                  </w:tblGrid>
                  <w:tr w:rsidR="00EA6075" w:rsidTr="00E96FCA">
                    <w:trPr>
                      <w:trHeight w:val="931"/>
                    </w:trPr>
                    <w:tc>
                      <w:tcPr>
                        <w:tcW w:w="3933" w:type="dxa"/>
                      </w:tcPr>
                      <w:p w:rsidR="00EA6075" w:rsidRDefault="00EA6075" w:rsidP="00E96FCA">
                        <w:pPr>
                          <w:pStyle w:val="Default"/>
                          <w:rPr>
                            <w:sz w:val="28"/>
                            <w:szCs w:val="28"/>
                          </w:rPr>
                        </w:pPr>
                        <w:r>
                          <w:rPr>
                            <w:sz w:val="28"/>
                            <w:szCs w:val="28"/>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tc>
                  </w:tr>
                </w:tbl>
                <w:p w:rsidR="00EA6075" w:rsidRDefault="00EA6075" w:rsidP="00E96FCA">
                  <w:pPr>
                    <w:pStyle w:val="Default"/>
                    <w:rPr>
                      <w:sz w:val="28"/>
                      <w:szCs w:val="28"/>
                    </w:rPr>
                  </w:pPr>
                </w:p>
              </w:tc>
              <w:tc>
                <w:tcPr>
                  <w:tcW w:w="0" w:type="auto"/>
                </w:tcPr>
                <w:p w:rsidR="00EA6075" w:rsidRDefault="00EA6075" w:rsidP="00E96FCA">
                  <w:pPr>
                    <w:pStyle w:val="Default"/>
                    <w:rPr>
                      <w:sz w:val="28"/>
                      <w:szCs w:val="28"/>
                    </w:rPr>
                  </w:pPr>
                </w:p>
              </w:tc>
              <w:tc>
                <w:tcPr>
                  <w:tcW w:w="0" w:type="auto"/>
                </w:tcPr>
                <w:p w:rsidR="00EA6075" w:rsidRDefault="00EA6075" w:rsidP="00E96FCA">
                  <w:pPr>
                    <w:pStyle w:val="Default"/>
                    <w:rPr>
                      <w:sz w:val="28"/>
                      <w:szCs w:val="28"/>
                    </w:rPr>
                  </w:pPr>
                </w:p>
              </w:tc>
              <w:tc>
                <w:tcPr>
                  <w:tcW w:w="0" w:type="auto"/>
                </w:tcPr>
                <w:p w:rsidR="00EA6075" w:rsidRDefault="00EA6075" w:rsidP="00E96FCA">
                  <w:pPr>
                    <w:pStyle w:val="Default"/>
                    <w:rPr>
                      <w:sz w:val="28"/>
                      <w:szCs w:val="28"/>
                    </w:rPr>
                  </w:pP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3</w:t>
            </w:r>
          </w:p>
        </w:tc>
        <w:tc>
          <w:tcPr>
            <w:tcW w:w="4797" w:type="dxa"/>
          </w:tcPr>
          <w:tbl>
            <w:tblPr>
              <w:tblW w:w="0" w:type="auto"/>
              <w:tblBorders>
                <w:top w:val="nil"/>
                <w:left w:val="nil"/>
                <w:bottom w:val="nil"/>
                <w:right w:val="nil"/>
              </w:tblBorders>
              <w:tblLook w:val="0000"/>
            </w:tblPr>
            <w:tblGrid>
              <w:gridCol w:w="4581"/>
            </w:tblGrid>
            <w:tr w:rsidR="00EA6075" w:rsidTr="00E96FCA">
              <w:trPr>
                <w:trHeight w:val="770"/>
              </w:trPr>
              <w:tc>
                <w:tcPr>
                  <w:tcW w:w="0" w:type="auto"/>
                </w:tcPr>
                <w:p w:rsidR="00EA6075" w:rsidRDefault="00EA6075" w:rsidP="00E96FCA">
                  <w:pPr>
                    <w:pStyle w:val="Default"/>
                    <w:rPr>
                      <w:sz w:val="28"/>
                      <w:szCs w:val="28"/>
                    </w:rPr>
                  </w:pPr>
                  <w:r>
                    <w:rPr>
                      <w:sz w:val="28"/>
                      <w:szCs w:val="28"/>
                    </w:rPr>
                    <w:t xml:space="preserve">Использовать знание алфавита при поиске информации в словарях, </w:t>
                  </w:r>
                  <w:r>
                    <w:rPr>
                      <w:sz w:val="28"/>
                      <w:szCs w:val="28"/>
                    </w:rPr>
                    <w:lastRenderedPageBreak/>
                    <w:t xml:space="preserve">справочниках, энциклопедиях, при написании SMS-сообщений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4797" w:type="dxa"/>
          </w:tcPr>
          <w:tbl>
            <w:tblPr>
              <w:tblW w:w="0" w:type="auto"/>
              <w:tblBorders>
                <w:top w:val="nil"/>
                <w:left w:val="nil"/>
                <w:bottom w:val="nil"/>
                <w:right w:val="nil"/>
              </w:tblBorders>
              <w:tblLook w:val="0000"/>
            </w:tblPr>
            <w:tblGrid>
              <w:gridCol w:w="4581"/>
            </w:tblGrid>
            <w:tr w:rsidR="00EA6075" w:rsidTr="00E96FCA">
              <w:trPr>
                <w:trHeight w:val="449"/>
              </w:trPr>
              <w:tc>
                <w:tcPr>
                  <w:tcW w:w="0" w:type="auto"/>
                </w:tcPr>
                <w:p w:rsidR="00EA6075" w:rsidRDefault="00EA6075" w:rsidP="00E96FCA">
                  <w:pPr>
                    <w:pStyle w:val="Default"/>
                    <w:rPr>
                      <w:sz w:val="28"/>
                      <w:szCs w:val="28"/>
                    </w:rPr>
                  </w:pPr>
                  <w:r>
                    <w:rPr>
                      <w:sz w:val="28"/>
                      <w:szCs w:val="28"/>
                    </w:rPr>
                    <w:t xml:space="preserve">Сопоставлять и анализировать звуковой и буквенный состав слова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1</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4</w:t>
            </w:r>
          </w:p>
        </w:tc>
        <w:tc>
          <w:tcPr>
            <w:tcW w:w="4797" w:type="dxa"/>
          </w:tcPr>
          <w:tbl>
            <w:tblPr>
              <w:tblW w:w="0" w:type="auto"/>
              <w:tblBorders>
                <w:top w:val="nil"/>
                <w:left w:val="nil"/>
                <w:bottom w:val="nil"/>
                <w:right w:val="nil"/>
              </w:tblBorders>
              <w:tblLook w:val="0000"/>
            </w:tblPr>
            <w:tblGrid>
              <w:gridCol w:w="4581"/>
            </w:tblGrid>
            <w:tr w:rsidR="00EA6075" w:rsidTr="00E96FCA">
              <w:trPr>
                <w:trHeight w:val="1416"/>
              </w:trPr>
              <w:tc>
                <w:tcPr>
                  <w:tcW w:w="0" w:type="auto"/>
                </w:tcPr>
                <w:p w:rsidR="00EA6075" w:rsidRDefault="00EA6075" w:rsidP="00E96FCA">
                  <w:pPr>
                    <w:pStyle w:val="Default"/>
                    <w:rPr>
                      <w:sz w:val="28"/>
                      <w:szCs w:val="28"/>
                    </w:rPr>
                  </w:pPr>
                  <w:r>
                    <w:rPr>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2</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5-6</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5</w:t>
            </w:r>
          </w:p>
        </w:tc>
        <w:tc>
          <w:tcPr>
            <w:tcW w:w="4797" w:type="dxa"/>
          </w:tcPr>
          <w:tbl>
            <w:tblPr>
              <w:tblW w:w="0" w:type="auto"/>
              <w:tblBorders>
                <w:top w:val="nil"/>
                <w:left w:val="nil"/>
                <w:bottom w:val="nil"/>
                <w:right w:val="nil"/>
              </w:tblBorders>
              <w:tblLook w:val="0000"/>
            </w:tblPr>
            <w:tblGrid>
              <w:gridCol w:w="4581"/>
            </w:tblGrid>
            <w:tr w:rsidR="00EA6075" w:rsidTr="00E96FCA">
              <w:trPr>
                <w:trHeight w:val="288"/>
              </w:trPr>
              <w:tc>
                <w:tcPr>
                  <w:tcW w:w="0" w:type="auto"/>
                </w:tcPr>
                <w:p w:rsidR="00EA6075" w:rsidRDefault="00EA6075" w:rsidP="00E96FCA">
                  <w:pPr>
                    <w:pStyle w:val="Default"/>
                    <w:rPr>
                      <w:sz w:val="28"/>
                      <w:szCs w:val="28"/>
                    </w:rPr>
                  </w:pPr>
                  <w:r>
                    <w:rPr>
                      <w:sz w:val="28"/>
                      <w:szCs w:val="28"/>
                    </w:rPr>
                    <w:t xml:space="preserve">Отличать слова от других единиц языка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2</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5-6</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6</w:t>
            </w:r>
          </w:p>
        </w:tc>
        <w:tc>
          <w:tcPr>
            <w:tcW w:w="4797" w:type="dxa"/>
          </w:tcPr>
          <w:tbl>
            <w:tblPr>
              <w:tblW w:w="0" w:type="auto"/>
              <w:tblBorders>
                <w:top w:val="nil"/>
                <w:left w:val="nil"/>
                <w:bottom w:val="nil"/>
                <w:right w:val="nil"/>
              </w:tblBorders>
              <w:tblLook w:val="0000"/>
            </w:tblPr>
            <w:tblGrid>
              <w:gridCol w:w="4581"/>
            </w:tblGrid>
            <w:tr w:rsidR="00EA6075" w:rsidTr="00E96FCA">
              <w:trPr>
                <w:trHeight w:val="450"/>
              </w:trPr>
              <w:tc>
                <w:tcPr>
                  <w:tcW w:w="0" w:type="auto"/>
                </w:tcPr>
                <w:p w:rsidR="00EA6075" w:rsidRDefault="00EA6075" w:rsidP="00E96FCA">
                  <w:pPr>
                    <w:pStyle w:val="Default"/>
                    <w:rPr>
                      <w:sz w:val="28"/>
                      <w:szCs w:val="28"/>
                    </w:rPr>
                  </w:pPr>
                  <w:r>
                    <w:rPr>
                      <w:sz w:val="28"/>
                      <w:szCs w:val="28"/>
                    </w:rPr>
                    <w:t xml:space="preserve">Использовать в собственной речи синонимы, антонимы и т. д.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7</w:t>
            </w:r>
          </w:p>
        </w:tc>
        <w:tc>
          <w:tcPr>
            <w:tcW w:w="4797" w:type="dxa"/>
          </w:tcPr>
          <w:tbl>
            <w:tblPr>
              <w:tblW w:w="0" w:type="auto"/>
              <w:tblBorders>
                <w:top w:val="nil"/>
                <w:left w:val="nil"/>
                <w:bottom w:val="nil"/>
                <w:right w:val="nil"/>
              </w:tblBorders>
              <w:tblLook w:val="0000"/>
            </w:tblPr>
            <w:tblGrid>
              <w:gridCol w:w="4581"/>
            </w:tblGrid>
            <w:tr w:rsidR="00EA6075" w:rsidTr="00E96FCA">
              <w:trPr>
                <w:trHeight w:val="288"/>
              </w:trPr>
              <w:tc>
                <w:tcPr>
                  <w:tcW w:w="0" w:type="auto"/>
                </w:tcPr>
                <w:p w:rsidR="00EA6075" w:rsidRDefault="00EA6075" w:rsidP="00E96FCA">
                  <w:pPr>
                    <w:pStyle w:val="Default"/>
                    <w:rPr>
                      <w:sz w:val="28"/>
                      <w:szCs w:val="28"/>
                    </w:rPr>
                  </w:pPr>
                  <w:r>
                    <w:rPr>
                      <w:sz w:val="28"/>
                      <w:szCs w:val="28"/>
                    </w:rPr>
                    <w:t xml:space="preserve">Проводить морфологический разбор слова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3</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5-7</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8</w:t>
            </w:r>
          </w:p>
        </w:tc>
        <w:tc>
          <w:tcPr>
            <w:tcW w:w="4797" w:type="dxa"/>
          </w:tcPr>
          <w:tbl>
            <w:tblPr>
              <w:tblW w:w="0" w:type="auto"/>
              <w:tblBorders>
                <w:top w:val="nil"/>
                <w:left w:val="nil"/>
                <w:bottom w:val="nil"/>
                <w:right w:val="nil"/>
              </w:tblBorders>
              <w:tblLook w:val="0000"/>
            </w:tblPr>
            <w:tblGrid>
              <w:gridCol w:w="4581"/>
            </w:tblGrid>
            <w:tr w:rsidR="00EA6075" w:rsidTr="00E96FCA">
              <w:trPr>
                <w:trHeight w:val="289"/>
              </w:trPr>
              <w:tc>
                <w:tcPr>
                  <w:tcW w:w="0" w:type="auto"/>
                </w:tcPr>
                <w:p w:rsidR="00EA6075" w:rsidRDefault="00EA6075" w:rsidP="00E96FCA">
                  <w:pPr>
                    <w:pStyle w:val="Default"/>
                    <w:rPr>
                      <w:sz w:val="28"/>
                      <w:szCs w:val="28"/>
                    </w:rPr>
                  </w:pPr>
                  <w:r>
                    <w:rPr>
                      <w:sz w:val="28"/>
                      <w:szCs w:val="28"/>
                    </w:rPr>
                    <w:t xml:space="preserve">Находить грамматическую основу предложения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8</w:t>
            </w:r>
          </w:p>
        </w:tc>
        <w:tc>
          <w:tcPr>
            <w:tcW w:w="4797" w:type="dxa"/>
          </w:tcPr>
          <w:tbl>
            <w:tblPr>
              <w:tblW w:w="0" w:type="auto"/>
              <w:tblBorders>
                <w:top w:val="nil"/>
                <w:left w:val="nil"/>
                <w:bottom w:val="nil"/>
                <w:right w:val="nil"/>
              </w:tblBorders>
              <w:tblLook w:val="0000"/>
            </w:tblPr>
            <w:tblGrid>
              <w:gridCol w:w="4581"/>
            </w:tblGrid>
            <w:tr w:rsidR="00EA6075" w:rsidTr="00E96FCA">
              <w:trPr>
                <w:trHeight w:val="288"/>
              </w:trPr>
              <w:tc>
                <w:tcPr>
                  <w:tcW w:w="0" w:type="auto"/>
                </w:tcPr>
                <w:tbl>
                  <w:tblPr>
                    <w:tblW w:w="0" w:type="auto"/>
                    <w:tblBorders>
                      <w:top w:val="nil"/>
                      <w:left w:val="nil"/>
                      <w:bottom w:val="nil"/>
                      <w:right w:val="nil"/>
                    </w:tblBorders>
                    <w:tblLook w:val="0000"/>
                  </w:tblPr>
                  <w:tblGrid>
                    <w:gridCol w:w="4365"/>
                  </w:tblGrid>
                  <w:tr w:rsidR="00EA6075" w:rsidTr="00E96FCA">
                    <w:trPr>
                      <w:trHeight w:val="611"/>
                    </w:trPr>
                    <w:tc>
                      <w:tcPr>
                        <w:tcW w:w="0" w:type="auto"/>
                      </w:tcPr>
                      <w:p w:rsidR="00EA6075" w:rsidRDefault="00EA6075" w:rsidP="00E96FCA">
                        <w:pPr>
                          <w:pStyle w:val="Default"/>
                          <w:rPr>
                            <w:sz w:val="28"/>
                            <w:szCs w:val="28"/>
                          </w:rPr>
                        </w:pPr>
                        <w:r>
                          <w:rPr>
                            <w:sz w:val="28"/>
                            <w:szCs w:val="28"/>
                          </w:rPr>
                          <w:t xml:space="preserve">Опознавать предложения простые и сложные, предложения осложненной структуры, распознавать главные и второстепенные члены предложения </w:t>
                        </w:r>
                      </w:p>
                    </w:tc>
                  </w:tr>
                </w:tbl>
                <w:p w:rsidR="00EA6075" w:rsidRDefault="00EA6075" w:rsidP="00E96FCA">
                  <w:pPr>
                    <w:pStyle w:val="Default"/>
                    <w:rPr>
                      <w:sz w:val="28"/>
                      <w:szCs w:val="28"/>
                    </w:rPr>
                  </w:pP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8</w:t>
            </w:r>
          </w:p>
        </w:tc>
        <w:tc>
          <w:tcPr>
            <w:tcW w:w="4797" w:type="dxa"/>
          </w:tcPr>
          <w:tbl>
            <w:tblPr>
              <w:tblW w:w="0" w:type="auto"/>
              <w:tblBorders>
                <w:top w:val="nil"/>
                <w:left w:val="nil"/>
                <w:bottom w:val="nil"/>
                <w:right w:val="nil"/>
              </w:tblBorders>
              <w:tblLook w:val="0000"/>
            </w:tblPr>
            <w:tblGrid>
              <w:gridCol w:w="4356"/>
            </w:tblGrid>
            <w:tr w:rsidR="00EA6075" w:rsidTr="00E96FCA">
              <w:trPr>
                <w:trHeight w:val="288"/>
              </w:trPr>
              <w:tc>
                <w:tcPr>
                  <w:tcW w:w="0" w:type="auto"/>
                </w:tcPr>
                <w:p w:rsidR="00EA6075" w:rsidRDefault="00EA6075" w:rsidP="00E96FCA">
                  <w:pPr>
                    <w:pStyle w:val="Default"/>
                    <w:rPr>
                      <w:sz w:val="28"/>
                      <w:szCs w:val="28"/>
                    </w:rPr>
                  </w:pPr>
                  <w:r>
                    <w:rPr>
                      <w:sz w:val="28"/>
                      <w:szCs w:val="28"/>
                    </w:rPr>
                    <w:t xml:space="preserve">Проводить синтаксический разбор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9</w:t>
            </w:r>
          </w:p>
        </w:tc>
        <w:tc>
          <w:tcPr>
            <w:tcW w:w="4797" w:type="dxa"/>
          </w:tcPr>
          <w:tbl>
            <w:tblPr>
              <w:tblW w:w="0" w:type="auto"/>
              <w:tblBorders>
                <w:top w:val="nil"/>
                <w:left w:val="nil"/>
                <w:bottom w:val="nil"/>
                <w:right w:val="nil"/>
              </w:tblBorders>
              <w:tblLook w:val="0000"/>
            </w:tblPr>
            <w:tblGrid>
              <w:gridCol w:w="4581"/>
            </w:tblGrid>
            <w:tr w:rsidR="00EA6075" w:rsidTr="00E96FCA">
              <w:trPr>
                <w:trHeight w:val="426"/>
              </w:trPr>
              <w:tc>
                <w:tcPr>
                  <w:tcW w:w="0" w:type="auto"/>
                </w:tcPr>
                <w:p w:rsidR="00EA6075" w:rsidRDefault="00EA6075" w:rsidP="00E96FCA">
                  <w:pPr>
                    <w:pStyle w:val="Default"/>
                    <w:rPr>
                      <w:sz w:val="28"/>
                      <w:szCs w:val="28"/>
                    </w:rPr>
                  </w:pPr>
                  <w:r>
                    <w:rPr>
                      <w:sz w:val="28"/>
                      <w:szCs w:val="28"/>
                    </w:rPr>
                    <w:t xml:space="preserve">Применять основные орфографические и пунктуационные нормы в письменной речи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9</w:t>
            </w:r>
          </w:p>
        </w:tc>
        <w:tc>
          <w:tcPr>
            <w:tcW w:w="4797" w:type="dxa"/>
          </w:tcPr>
          <w:tbl>
            <w:tblPr>
              <w:tblW w:w="0" w:type="auto"/>
              <w:tblBorders>
                <w:top w:val="nil"/>
                <w:left w:val="nil"/>
                <w:bottom w:val="nil"/>
                <w:right w:val="nil"/>
              </w:tblBorders>
              <w:tblLook w:val="0000"/>
            </w:tblPr>
            <w:tblGrid>
              <w:gridCol w:w="4581"/>
            </w:tblGrid>
            <w:tr w:rsidR="00EA6075" w:rsidTr="00E96FCA">
              <w:trPr>
                <w:trHeight w:val="931"/>
              </w:trPr>
              <w:tc>
                <w:tcPr>
                  <w:tcW w:w="0" w:type="auto"/>
                </w:tcPr>
                <w:p w:rsidR="00EA6075" w:rsidRDefault="00EA6075" w:rsidP="00E96FCA">
                  <w:pPr>
                    <w:pStyle w:val="Default"/>
                    <w:rPr>
                      <w:sz w:val="28"/>
                      <w:szCs w:val="28"/>
                    </w:rPr>
                  </w:pPr>
                  <w:r>
                    <w:rPr>
                      <w:sz w:val="28"/>
                      <w:szCs w:val="28"/>
                    </w:rPr>
                    <w:t xml:space="preserve">Опираться на фонетический, </w:t>
                  </w:r>
                  <w:proofErr w:type="spellStart"/>
                  <w:r>
                    <w:rPr>
                      <w:sz w:val="28"/>
                      <w:szCs w:val="28"/>
                    </w:rPr>
                    <w:t>морфемно-словообразовательный</w:t>
                  </w:r>
                  <w:proofErr w:type="spellEnd"/>
                  <w:r>
                    <w:rPr>
                      <w:sz w:val="28"/>
                      <w:szCs w:val="28"/>
                    </w:rPr>
                    <w:t xml:space="preserve"> и морфологический анализ при выборе правильного написания слова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9</w:t>
            </w:r>
          </w:p>
        </w:tc>
        <w:tc>
          <w:tcPr>
            <w:tcW w:w="4797" w:type="dxa"/>
          </w:tcPr>
          <w:tbl>
            <w:tblPr>
              <w:tblW w:w="0" w:type="auto"/>
              <w:tblBorders>
                <w:top w:val="nil"/>
                <w:left w:val="nil"/>
                <w:bottom w:val="nil"/>
                <w:right w:val="nil"/>
              </w:tblBorders>
              <w:tblLook w:val="0000"/>
            </w:tblPr>
            <w:tblGrid>
              <w:gridCol w:w="4581"/>
            </w:tblGrid>
            <w:tr w:rsidR="00EA6075" w:rsidTr="00E96FCA">
              <w:trPr>
                <w:trHeight w:val="610"/>
              </w:trPr>
              <w:tc>
                <w:tcPr>
                  <w:tcW w:w="0" w:type="auto"/>
                </w:tcPr>
                <w:p w:rsidR="00EA6075" w:rsidRDefault="00EA6075" w:rsidP="00E96FCA">
                  <w:pPr>
                    <w:pStyle w:val="Default"/>
                    <w:rPr>
                      <w:sz w:val="28"/>
                      <w:szCs w:val="28"/>
                    </w:rPr>
                  </w:pPr>
                  <w:r>
                    <w:rPr>
                      <w:sz w:val="28"/>
                      <w:szCs w:val="28"/>
                    </w:rPr>
                    <w:t xml:space="preserve">Опираться на грамматико-интонационный анализ при объяснении расстановки знаков препинания в предложении;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2</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8-9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9</w:t>
            </w:r>
          </w:p>
        </w:tc>
        <w:tc>
          <w:tcPr>
            <w:tcW w:w="4797" w:type="dxa"/>
          </w:tcPr>
          <w:tbl>
            <w:tblPr>
              <w:tblW w:w="0" w:type="auto"/>
              <w:tblBorders>
                <w:top w:val="nil"/>
                <w:left w:val="nil"/>
                <w:bottom w:val="nil"/>
                <w:right w:val="nil"/>
              </w:tblBorders>
              <w:tblLook w:val="0000"/>
            </w:tblPr>
            <w:tblGrid>
              <w:gridCol w:w="4581"/>
            </w:tblGrid>
            <w:tr w:rsidR="00EA6075" w:rsidTr="00E96FCA">
              <w:trPr>
                <w:trHeight w:val="771"/>
              </w:trPr>
              <w:tc>
                <w:tcPr>
                  <w:tcW w:w="0" w:type="auto"/>
                </w:tcPr>
                <w:p w:rsidR="00EA6075" w:rsidRDefault="00EA6075" w:rsidP="00E96FCA">
                  <w:pPr>
                    <w:pStyle w:val="Default"/>
                    <w:rPr>
                      <w:sz w:val="28"/>
                      <w:szCs w:val="28"/>
                    </w:rPr>
                  </w:pPr>
                  <w:r>
                    <w:rPr>
                      <w:sz w:val="28"/>
                      <w:szCs w:val="28"/>
                    </w:rPr>
                    <w:t xml:space="preserve">Использовать орфографические словари и справочники по правописанию для решения орфографических и пунктуационных проблем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p>
        </w:tc>
        <w:tc>
          <w:tcPr>
            <w:tcW w:w="4797" w:type="dxa"/>
          </w:tcPr>
          <w:p w:rsidR="00EA6075" w:rsidRPr="00E537CA" w:rsidRDefault="00EA6075" w:rsidP="00E96FCA">
            <w:pPr>
              <w:pStyle w:val="Default"/>
              <w:rPr>
                <w:b/>
                <w:sz w:val="28"/>
                <w:szCs w:val="28"/>
              </w:rPr>
            </w:pPr>
            <w:r w:rsidRPr="00E537CA">
              <w:rPr>
                <w:b/>
                <w:sz w:val="28"/>
                <w:szCs w:val="28"/>
              </w:rPr>
              <w:t xml:space="preserve">Выпускник получит возможность </w:t>
            </w:r>
            <w:r w:rsidRPr="00E537CA">
              <w:rPr>
                <w:b/>
                <w:sz w:val="28"/>
                <w:szCs w:val="28"/>
              </w:rPr>
              <w:lastRenderedPageBreak/>
              <w:t>научиться:</w:t>
            </w:r>
          </w:p>
        </w:tc>
        <w:tc>
          <w:tcPr>
            <w:tcW w:w="1529" w:type="dxa"/>
          </w:tcPr>
          <w:p w:rsidR="00EA6075" w:rsidRDefault="00EA6075" w:rsidP="00E96FCA">
            <w:pPr>
              <w:jc w:val="center"/>
              <w:rPr>
                <w:rFonts w:ascii="Times New Roman" w:hAnsi="Times New Roman" w:cs="Times New Roman"/>
                <w:sz w:val="28"/>
                <w:szCs w:val="28"/>
              </w:rPr>
            </w:pPr>
          </w:p>
        </w:tc>
        <w:tc>
          <w:tcPr>
            <w:tcW w:w="1048" w:type="dxa"/>
          </w:tcPr>
          <w:p w:rsidR="00EA6075" w:rsidRDefault="00EA6075" w:rsidP="00E96FCA">
            <w:pPr>
              <w:jc w:val="center"/>
              <w:rPr>
                <w:rFonts w:ascii="Times New Roman" w:hAnsi="Times New Roman" w:cs="Times New Roman"/>
                <w:sz w:val="28"/>
                <w:szCs w:val="28"/>
              </w:rPr>
            </w:pP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797" w:type="dxa"/>
          </w:tcPr>
          <w:tbl>
            <w:tblPr>
              <w:tblW w:w="0" w:type="auto"/>
              <w:tblBorders>
                <w:top w:val="nil"/>
                <w:left w:val="nil"/>
                <w:bottom w:val="nil"/>
                <w:right w:val="nil"/>
              </w:tblBorders>
              <w:tblLook w:val="0000"/>
            </w:tblPr>
            <w:tblGrid>
              <w:gridCol w:w="4581"/>
            </w:tblGrid>
            <w:tr w:rsidR="00EA6075" w:rsidTr="00E96FCA">
              <w:trPr>
                <w:trHeight w:val="1093"/>
              </w:trPr>
              <w:tc>
                <w:tcPr>
                  <w:tcW w:w="0" w:type="auto"/>
                </w:tcPr>
                <w:p w:rsidR="00EA6075" w:rsidRDefault="00EA6075" w:rsidP="00E96FCA">
                  <w:pPr>
                    <w:pStyle w:val="Default"/>
                    <w:rPr>
                      <w:sz w:val="28"/>
                      <w:szCs w:val="28"/>
                    </w:rPr>
                  </w:pPr>
                  <w:r>
                    <w:rPr>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1-9</w:t>
            </w:r>
          </w:p>
        </w:tc>
        <w:tc>
          <w:tcPr>
            <w:tcW w:w="4797" w:type="dxa"/>
          </w:tcPr>
          <w:tbl>
            <w:tblPr>
              <w:tblW w:w="0" w:type="auto"/>
              <w:tblBorders>
                <w:top w:val="nil"/>
                <w:left w:val="nil"/>
                <w:bottom w:val="nil"/>
                <w:right w:val="nil"/>
              </w:tblBorders>
              <w:tblLook w:val="0000"/>
            </w:tblPr>
            <w:tblGrid>
              <w:gridCol w:w="4581"/>
            </w:tblGrid>
            <w:tr w:rsidR="00EA6075" w:rsidTr="00E96FCA">
              <w:trPr>
                <w:trHeight w:val="1093"/>
              </w:trPr>
              <w:tc>
                <w:tcPr>
                  <w:tcW w:w="0" w:type="auto"/>
                </w:tcPr>
                <w:p w:rsidR="00EA6075" w:rsidRDefault="00EA6075" w:rsidP="00E96FCA">
                  <w:pPr>
                    <w:pStyle w:val="Default"/>
                    <w:rPr>
                      <w:sz w:val="28"/>
                      <w:szCs w:val="28"/>
                    </w:rPr>
                  </w:pPr>
                  <w:r>
                    <w:rPr>
                      <w:sz w:val="28"/>
                      <w:szCs w:val="28"/>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1-9</w:t>
            </w:r>
          </w:p>
        </w:tc>
        <w:tc>
          <w:tcPr>
            <w:tcW w:w="4797" w:type="dxa"/>
          </w:tcPr>
          <w:tbl>
            <w:tblPr>
              <w:tblW w:w="0" w:type="auto"/>
              <w:tblBorders>
                <w:top w:val="nil"/>
                <w:left w:val="nil"/>
                <w:bottom w:val="nil"/>
                <w:right w:val="nil"/>
              </w:tblBorders>
              <w:tblLook w:val="0000"/>
            </w:tblPr>
            <w:tblGrid>
              <w:gridCol w:w="4581"/>
            </w:tblGrid>
            <w:tr w:rsidR="00EA6075" w:rsidTr="00E96FCA">
              <w:trPr>
                <w:trHeight w:val="1416"/>
              </w:trPr>
              <w:tc>
                <w:tcPr>
                  <w:tcW w:w="0" w:type="auto"/>
                </w:tcPr>
                <w:p w:rsidR="00EA6075" w:rsidRDefault="00EA6075" w:rsidP="00E96FCA">
                  <w:pPr>
                    <w:pStyle w:val="Default"/>
                  </w:pPr>
                  <w:r>
                    <w:rPr>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w:t>
                  </w:r>
                  <w:proofErr w:type="gramStart"/>
                  <w:r>
                    <w:rPr>
                      <w:sz w:val="28"/>
                      <w:szCs w:val="28"/>
                    </w:rPr>
                    <w:t>с</w:t>
                  </w:r>
                  <w:proofErr w:type="gramEnd"/>
                  <w:r>
                    <w:rPr>
                      <w:sz w:val="28"/>
                      <w:szCs w:val="28"/>
                    </w:rPr>
                    <w:t xml:space="preserve"> </w:t>
                  </w:r>
                </w:p>
                <w:tbl>
                  <w:tblPr>
                    <w:tblW w:w="0" w:type="auto"/>
                    <w:tblBorders>
                      <w:top w:val="nil"/>
                      <w:left w:val="nil"/>
                      <w:bottom w:val="nil"/>
                      <w:right w:val="nil"/>
                    </w:tblBorders>
                    <w:tblLook w:val="0000"/>
                  </w:tblPr>
                  <w:tblGrid>
                    <w:gridCol w:w="3314"/>
                  </w:tblGrid>
                  <w:tr w:rsidR="00EA6075" w:rsidTr="00E96FCA">
                    <w:trPr>
                      <w:trHeight w:val="127"/>
                    </w:trPr>
                    <w:tc>
                      <w:tcPr>
                        <w:tcW w:w="0" w:type="auto"/>
                      </w:tcPr>
                      <w:p w:rsidR="00EA6075" w:rsidRDefault="00EA6075" w:rsidP="00E96FCA">
                        <w:pPr>
                          <w:pStyle w:val="Default"/>
                          <w:rPr>
                            <w:sz w:val="28"/>
                            <w:szCs w:val="28"/>
                          </w:rPr>
                        </w:pPr>
                        <w:r>
                          <w:rPr>
                            <w:sz w:val="28"/>
                            <w:szCs w:val="28"/>
                          </w:rPr>
                          <w:t xml:space="preserve">изменяющейся ситуацией </w:t>
                        </w:r>
                      </w:p>
                    </w:tc>
                  </w:tr>
                </w:tbl>
                <w:p w:rsidR="00EA6075" w:rsidRDefault="00EA6075" w:rsidP="00E96FCA">
                  <w:pPr>
                    <w:pStyle w:val="Default"/>
                    <w:rPr>
                      <w:sz w:val="28"/>
                      <w:szCs w:val="28"/>
                    </w:rPr>
                  </w:pP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1-9</w:t>
            </w:r>
          </w:p>
        </w:tc>
        <w:tc>
          <w:tcPr>
            <w:tcW w:w="4797" w:type="dxa"/>
          </w:tcPr>
          <w:tbl>
            <w:tblPr>
              <w:tblW w:w="0" w:type="auto"/>
              <w:tblBorders>
                <w:top w:val="nil"/>
                <w:left w:val="nil"/>
                <w:bottom w:val="nil"/>
                <w:right w:val="nil"/>
              </w:tblBorders>
              <w:tblLook w:val="0000"/>
            </w:tblPr>
            <w:tblGrid>
              <w:gridCol w:w="4581"/>
            </w:tblGrid>
            <w:tr w:rsidR="00EA6075" w:rsidTr="00E96FCA">
              <w:trPr>
                <w:trHeight w:val="288"/>
              </w:trPr>
              <w:tc>
                <w:tcPr>
                  <w:tcW w:w="0" w:type="auto"/>
                </w:tcPr>
                <w:p w:rsidR="00EA6075" w:rsidRDefault="00EA6075" w:rsidP="00E96FCA">
                  <w:pPr>
                    <w:pStyle w:val="Default"/>
                    <w:rPr>
                      <w:sz w:val="28"/>
                      <w:szCs w:val="28"/>
                    </w:rPr>
                  </w:pPr>
                  <w:r>
                    <w:rPr>
                      <w:sz w:val="28"/>
                      <w:szCs w:val="28"/>
                    </w:rPr>
                    <w:t xml:space="preserve">Владеть навыками смыслового чтения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r w:rsidR="00EA6075" w:rsidTr="00E96FCA">
        <w:tc>
          <w:tcPr>
            <w:tcW w:w="1031" w:type="dxa"/>
          </w:tcPr>
          <w:p w:rsidR="00EA6075" w:rsidRDefault="00EA6075" w:rsidP="00E96FCA">
            <w:pPr>
              <w:pStyle w:val="a6"/>
              <w:ind w:left="142"/>
              <w:jc w:val="center"/>
              <w:rPr>
                <w:rFonts w:ascii="Times New Roman" w:hAnsi="Times New Roman" w:cs="Times New Roman"/>
                <w:sz w:val="28"/>
                <w:szCs w:val="28"/>
              </w:rPr>
            </w:pPr>
            <w:r>
              <w:rPr>
                <w:rFonts w:ascii="Times New Roman" w:hAnsi="Times New Roman" w:cs="Times New Roman"/>
                <w:sz w:val="28"/>
                <w:szCs w:val="28"/>
              </w:rPr>
              <w:t>1-9</w:t>
            </w:r>
          </w:p>
        </w:tc>
        <w:tc>
          <w:tcPr>
            <w:tcW w:w="4797" w:type="dxa"/>
          </w:tcPr>
          <w:tbl>
            <w:tblPr>
              <w:tblW w:w="0" w:type="auto"/>
              <w:tblBorders>
                <w:top w:val="nil"/>
                <w:left w:val="nil"/>
                <w:bottom w:val="nil"/>
                <w:right w:val="nil"/>
              </w:tblBorders>
              <w:tblLook w:val="0000"/>
            </w:tblPr>
            <w:tblGrid>
              <w:gridCol w:w="4581"/>
            </w:tblGrid>
            <w:tr w:rsidR="00EA6075" w:rsidTr="00E96FCA">
              <w:trPr>
                <w:trHeight w:val="1577"/>
              </w:trPr>
              <w:tc>
                <w:tcPr>
                  <w:tcW w:w="0" w:type="auto"/>
                </w:tcPr>
                <w:p w:rsidR="00EA6075" w:rsidRDefault="00EA6075" w:rsidP="00E96FCA">
                  <w:pPr>
                    <w:pStyle w:val="Default"/>
                    <w:rPr>
                      <w:sz w:val="28"/>
                      <w:szCs w:val="28"/>
                    </w:rPr>
                  </w:pPr>
                  <w:r>
                    <w:rPr>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r>
          </w:tbl>
          <w:p w:rsidR="00EA6075" w:rsidRDefault="00EA6075" w:rsidP="00E96FCA">
            <w:pPr>
              <w:pStyle w:val="Default"/>
              <w:rPr>
                <w:sz w:val="28"/>
                <w:szCs w:val="28"/>
              </w:rPr>
            </w:pPr>
          </w:p>
        </w:tc>
        <w:tc>
          <w:tcPr>
            <w:tcW w:w="1529"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w:t>
            </w:r>
          </w:p>
        </w:tc>
        <w:tc>
          <w:tcPr>
            <w:tcW w:w="10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5-9</w:t>
            </w:r>
          </w:p>
        </w:tc>
        <w:tc>
          <w:tcPr>
            <w:tcW w:w="1448" w:type="dxa"/>
          </w:tcPr>
          <w:p w:rsidR="00EA6075" w:rsidRDefault="00EA6075" w:rsidP="00E96FCA">
            <w:pPr>
              <w:jc w:val="center"/>
              <w:rPr>
                <w:rFonts w:ascii="Times New Roman" w:hAnsi="Times New Roman" w:cs="Times New Roman"/>
                <w:sz w:val="28"/>
                <w:szCs w:val="28"/>
              </w:rPr>
            </w:pPr>
            <w:r>
              <w:rPr>
                <w:rFonts w:ascii="Times New Roman" w:hAnsi="Times New Roman" w:cs="Times New Roman"/>
                <w:sz w:val="28"/>
                <w:szCs w:val="28"/>
              </w:rPr>
              <w:t>да</w:t>
            </w:r>
          </w:p>
        </w:tc>
      </w:tr>
    </w:tbl>
    <w:p w:rsidR="00EA6075" w:rsidRPr="00E96FCA" w:rsidRDefault="00E96FCA" w:rsidP="00E96FCA">
      <w:pPr>
        <w:tabs>
          <w:tab w:val="left" w:pos="851"/>
        </w:tabs>
        <w:spacing w:line="20" w:lineRule="atLeast"/>
        <w:jc w:val="both"/>
        <w:rPr>
          <w:rFonts w:ascii="Times New Roman" w:eastAsia="Calibri" w:hAnsi="Times New Roman" w:cs="Times New Roman"/>
          <w:b/>
          <w:sz w:val="28"/>
          <w:szCs w:val="28"/>
        </w:rPr>
      </w:pPr>
      <w:r w:rsidRPr="00E96FCA">
        <w:rPr>
          <w:rFonts w:ascii="Times New Roman" w:hAnsi="Times New Roman" w:cs="Times New Roman"/>
          <w:b/>
          <w:bCs/>
          <w:sz w:val="28"/>
          <w:szCs w:val="28"/>
        </w:rPr>
        <w:t>Место предмета, курса в учебном плане. Учебный план изучени</w:t>
      </w:r>
      <w:r>
        <w:rPr>
          <w:rFonts w:ascii="Times New Roman" w:hAnsi="Times New Roman" w:cs="Times New Roman"/>
          <w:b/>
          <w:bCs/>
          <w:sz w:val="28"/>
          <w:szCs w:val="28"/>
        </w:rPr>
        <w:t>я</w:t>
      </w:r>
      <w:r w:rsidRPr="00E96FCA">
        <w:rPr>
          <w:rFonts w:ascii="Times New Roman" w:hAnsi="Times New Roman" w:cs="Times New Roman"/>
          <w:b/>
          <w:bCs/>
          <w:sz w:val="28"/>
          <w:szCs w:val="28"/>
        </w:rPr>
        <w:t xml:space="preserve"> русского языка в основной школе</w:t>
      </w:r>
    </w:p>
    <w:tbl>
      <w:tblPr>
        <w:tblStyle w:val="a5"/>
        <w:tblW w:w="0" w:type="auto"/>
        <w:tblLook w:val="04A0"/>
      </w:tblPr>
      <w:tblGrid>
        <w:gridCol w:w="3284"/>
        <w:gridCol w:w="3284"/>
        <w:gridCol w:w="3285"/>
      </w:tblGrid>
      <w:tr w:rsidR="00E96FCA" w:rsidTr="00E96FCA">
        <w:tc>
          <w:tcPr>
            <w:tcW w:w="3284" w:type="dxa"/>
          </w:tcPr>
          <w:p w:rsidR="00E96FCA" w:rsidRPr="00BD6F15" w:rsidRDefault="00E96FCA" w:rsidP="0075292A">
            <w:pPr>
              <w:tabs>
                <w:tab w:val="left" w:pos="851"/>
              </w:tabs>
              <w:spacing w:line="20" w:lineRule="atLeast"/>
              <w:jc w:val="center"/>
              <w:rPr>
                <w:rFonts w:ascii="Times New Roman" w:eastAsia="Calibri" w:hAnsi="Times New Roman" w:cs="Times New Roman"/>
                <w:sz w:val="28"/>
                <w:szCs w:val="28"/>
              </w:rPr>
            </w:pPr>
            <w:r w:rsidRPr="00BD6F15">
              <w:rPr>
                <w:rFonts w:ascii="Times New Roman" w:eastAsia="Calibri" w:hAnsi="Times New Roman" w:cs="Times New Roman"/>
                <w:sz w:val="28"/>
                <w:szCs w:val="28"/>
              </w:rPr>
              <w:t>Класс</w:t>
            </w:r>
          </w:p>
        </w:tc>
        <w:tc>
          <w:tcPr>
            <w:tcW w:w="3284" w:type="dxa"/>
          </w:tcPr>
          <w:p w:rsidR="00E96FCA" w:rsidRPr="00BD6F15" w:rsidRDefault="00E96FCA" w:rsidP="0075292A">
            <w:pPr>
              <w:tabs>
                <w:tab w:val="left" w:pos="851"/>
              </w:tabs>
              <w:spacing w:line="20" w:lineRule="atLeast"/>
              <w:jc w:val="center"/>
              <w:rPr>
                <w:rFonts w:ascii="Times New Roman" w:eastAsia="Calibri" w:hAnsi="Times New Roman" w:cs="Times New Roman"/>
                <w:sz w:val="28"/>
                <w:szCs w:val="28"/>
              </w:rPr>
            </w:pPr>
            <w:r w:rsidRPr="00BD6F15">
              <w:rPr>
                <w:rFonts w:ascii="Times New Roman" w:eastAsia="Calibri" w:hAnsi="Times New Roman" w:cs="Times New Roman"/>
                <w:sz w:val="28"/>
                <w:szCs w:val="28"/>
              </w:rPr>
              <w:t>Количество часов в неделю</w:t>
            </w:r>
          </w:p>
        </w:tc>
        <w:tc>
          <w:tcPr>
            <w:tcW w:w="3285" w:type="dxa"/>
          </w:tcPr>
          <w:p w:rsidR="00E96FCA" w:rsidRPr="00BD6F15" w:rsidRDefault="00E96FCA" w:rsidP="0075292A">
            <w:pPr>
              <w:tabs>
                <w:tab w:val="left" w:pos="851"/>
              </w:tabs>
              <w:spacing w:line="20" w:lineRule="atLeast"/>
              <w:jc w:val="center"/>
              <w:rPr>
                <w:rFonts w:ascii="Times New Roman" w:eastAsia="Calibri" w:hAnsi="Times New Roman" w:cs="Times New Roman"/>
                <w:sz w:val="28"/>
                <w:szCs w:val="28"/>
              </w:rPr>
            </w:pPr>
            <w:r w:rsidRPr="00BD6F15">
              <w:rPr>
                <w:rFonts w:ascii="Times New Roman" w:eastAsia="Calibri" w:hAnsi="Times New Roman" w:cs="Times New Roman"/>
                <w:sz w:val="28"/>
                <w:szCs w:val="28"/>
              </w:rPr>
              <w:t>Общее количество</w:t>
            </w:r>
          </w:p>
        </w:tc>
      </w:tr>
      <w:tr w:rsidR="00E96FCA" w:rsidTr="00E96FCA">
        <w:tc>
          <w:tcPr>
            <w:tcW w:w="3284"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3284"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285"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136</w:t>
            </w:r>
          </w:p>
        </w:tc>
      </w:tr>
      <w:tr w:rsidR="00E96FCA" w:rsidTr="00E96FCA">
        <w:tc>
          <w:tcPr>
            <w:tcW w:w="3284"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284"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285"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102</w:t>
            </w:r>
          </w:p>
        </w:tc>
      </w:tr>
      <w:tr w:rsidR="00E96FCA" w:rsidTr="00E96FCA">
        <w:tc>
          <w:tcPr>
            <w:tcW w:w="3284"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284" w:type="dxa"/>
          </w:tcPr>
          <w:p w:rsidR="00E96FCA" w:rsidRDefault="00944462"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285" w:type="dxa"/>
          </w:tcPr>
          <w:p w:rsidR="00E96FCA" w:rsidRDefault="00944462"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102</w:t>
            </w:r>
          </w:p>
        </w:tc>
      </w:tr>
      <w:tr w:rsidR="00E96FCA" w:rsidTr="00E96FCA">
        <w:tc>
          <w:tcPr>
            <w:tcW w:w="3284"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3284" w:type="dxa"/>
          </w:tcPr>
          <w:p w:rsidR="00E96FCA" w:rsidRDefault="00E96FCA" w:rsidP="0075292A">
            <w:pPr>
              <w:tabs>
                <w:tab w:val="left" w:pos="851"/>
              </w:tabs>
              <w:spacing w:line="20" w:lineRule="atLeast"/>
              <w:jc w:val="center"/>
              <w:rPr>
                <w:rFonts w:ascii="Times New Roman" w:eastAsia="Calibri" w:hAnsi="Times New Roman" w:cs="Times New Roman"/>
                <w:sz w:val="28"/>
                <w:szCs w:val="28"/>
              </w:rPr>
            </w:pPr>
          </w:p>
        </w:tc>
        <w:tc>
          <w:tcPr>
            <w:tcW w:w="3285" w:type="dxa"/>
          </w:tcPr>
          <w:p w:rsidR="00E96FCA" w:rsidRDefault="00F84A4A" w:rsidP="00E96FCA">
            <w:pPr>
              <w:tabs>
                <w:tab w:val="left" w:pos="851"/>
              </w:tabs>
              <w:spacing w:line="2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340</w:t>
            </w:r>
          </w:p>
        </w:tc>
      </w:tr>
    </w:tbl>
    <w:p w:rsidR="00EA6075" w:rsidRDefault="00EA6075" w:rsidP="0075292A">
      <w:pPr>
        <w:tabs>
          <w:tab w:val="left" w:pos="851"/>
        </w:tabs>
        <w:spacing w:line="20" w:lineRule="atLeast"/>
        <w:jc w:val="center"/>
        <w:rPr>
          <w:rFonts w:ascii="Times New Roman" w:eastAsia="Calibri" w:hAnsi="Times New Roman" w:cs="Times New Roman"/>
          <w:b/>
          <w:sz w:val="28"/>
          <w:szCs w:val="28"/>
        </w:rPr>
      </w:pPr>
    </w:p>
    <w:p w:rsidR="00F84A4A" w:rsidRDefault="00F84A4A" w:rsidP="0075292A">
      <w:pPr>
        <w:tabs>
          <w:tab w:val="left" w:pos="851"/>
        </w:tabs>
        <w:spacing w:line="20" w:lineRule="atLeast"/>
        <w:jc w:val="center"/>
        <w:rPr>
          <w:rFonts w:ascii="Times New Roman" w:eastAsia="Calibri" w:hAnsi="Times New Roman" w:cs="Times New Roman"/>
          <w:b/>
          <w:sz w:val="28"/>
          <w:szCs w:val="28"/>
        </w:rPr>
      </w:pPr>
    </w:p>
    <w:p w:rsidR="0075292A" w:rsidRDefault="0075292A" w:rsidP="0075292A">
      <w:pPr>
        <w:tabs>
          <w:tab w:val="left" w:pos="851"/>
        </w:tabs>
        <w:spacing w:line="2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 курса</w:t>
      </w:r>
    </w:p>
    <w:p w:rsidR="0075292A" w:rsidRDefault="0075292A" w:rsidP="0075292A">
      <w:pPr>
        <w:tabs>
          <w:tab w:val="left" w:pos="851"/>
        </w:tabs>
        <w:spacing w:line="20" w:lineRule="atLeast"/>
        <w:ind w:firstLine="709"/>
        <w:jc w:val="both"/>
        <w:rPr>
          <w:rFonts w:ascii="Times New Roman" w:eastAsia="Times New Roman" w:hAnsi="Times New Roman" w:cs="Times New Roman"/>
          <w:b/>
          <w:bCs/>
          <w:color w:val="000000"/>
          <w:spacing w:val="9"/>
          <w:sz w:val="28"/>
          <w:szCs w:val="28"/>
        </w:rPr>
      </w:pPr>
      <w:r>
        <w:rPr>
          <w:rFonts w:ascii="Times New Roman" w:eastAsia="Calibri" w:hAnsi="Times New Roman" w:cs="Times New Roman"/>
          <w:b/>
          <w:sz w:val="28"/>
          <w:szCs w:val="28"/>
        </w:rPr>
        <w:t>Содержание, обеспечивающее формирование коммуникативной компетенции</w:t>
      </w:r>
    </w:p>
    <w:p w:rsidR="0075292A" w:rsidRDefault="0075292A" w:rsidP="0075292A">
      <w:pPr>
        <w:shd w:val="clear" w:color="auto" w:fill="FFFFFF"/>
        <w:tabs>
          <w:tab w:val="left" w:pos="851"/>
        </w:tabs>
        <w:spacing w:line="20" w:lineRule="atLeast"/>
        <w:ind w:right="-3100" w:firstLine="709"/>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b/>
          <w:bCs/>
          <w:color w:val="000000"/>
          <w:spacing w:val="9"/>
          <w:sz w:val="28"/>
          <w:szCs w:val="28"/>
        </w:rPr>
        <w:t>Раздел 1. Речь и речевое общение</w:t>
      </w:r>
    </w:p>
    <w:p w:rsidR="0075292A" w:rsidRDefault="0075292A" w:rsidP="0075292A">
      <w:pPr>
        <w:widowControl w:val="0"/>
        <w:numPr>
          <w:ilvl w:val="0"/>
          <w:numId w:val="5"/>
        </w:numPr>
        <w:shd w:val="clear" w:color="auto" w:fill="FFFFFF"/>
        <w:tabs>
          <w:tab w:val="clear" w:pos="0"/>
          <w:tab w:val="left" w:pos="993"/>
        </w:tabs>
        <w:suppressAutoHyphens/>
        <w:spacing w:after="0" w:line="20" w:lineRule="atLeast"/>
        <w:ind w:left="0"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6"/>
          <w:sz w:val="28"/>
          <w:szCs w:val="28"/>
        </w:rPr>
        <w:t>Речь и речевое общение. Речевая ситуация. Речь устная и письменная. Речь диалогическая и монологическая. Моно</w:t>
      </w:r>
      <w:r>
        <w:rPr>
          <w:rFonts w:ascii="Times New Roman" w:eastAsia="Times New Roman" w:hAnsi="Times New Roman" w:cs="Times New Roman"/>
          <w:color w:val="000000"/>
          <w:spacing w:val="9"/>
          <w:sz w:val="28"/>
          <w:szCs w:val="28"/>
        </w:rPr>
        <w:t>лог и его виды. Диалог и его виды.</w:t>
      </w:r>
    </w:p>
    <w:p w:rsidR="0075292A" w:rsidRDefault="0075292A" w:rsidP="0075292A">
      <w:pPr>
        <w:widowControl w:val="0"/>
        <w:numPr>
          <w:ilvl w:val="0"/>
          <w:numId w:val="5"/>
        </w:numPr>
        <w:shd w:val="clear" w:color="auto" w:fill="FFFFFF"/>
        <w:tabs>
          <w:tab w:val="clear" w:pos="0"/>
          <w:tab w:val="left" w:pos="993"/>
        </w:tabs>
        <w:suppressAutoHyphens/>
        <w:spacing w:after="0" w:line="20" w:lineRule="atLeast"/>
        <w:ind w:left="0" w:firstLine="709"/>
        <w:jc w:val="both"/>
        <w:rPr>
          <w:rFonts w:ascii="Times New Roman" w:eastAsia="Times New Roman" w:hAnsi="Times New Roman" w:cs="Times New Roman"/>
          <w:b/>
          <w:bCs/>
          <w:color w:val="000000"/>
          <w:spacing w:val="5"/>
          <w:sz w:val="28"/>
          <w:szCs w:val="28"/>
        </w:rPr>
      </w:pPr>
      <w:r>
        <w:rPr>
          <w:rFonts w:ascii="Times New Roman" w:eastAsia="Times New Roman" w:hAnsi="Times New Roman" w:cs="Times New Roman"/>
          <w:color w:val="000000"/>
          <w:spacing w:val="2"/>
          <w:sz w:val="28"/>
          <w:szCs w:val="28"/>
        </w:rPr>
        <w:t xml:space="preserve">Осознание основных особенностей устной и письменной </w:t>
      </w:r>
      <w:r>
        <w:rPr>
          <w:rFonts w:ascii="Times New Roman" w:eastAsia="Times New Roman" w:hAnsi="Times New Roman" w:cs="Times New Roman"/>
          <w:color w:val="000000"/>
          <w:spacing w:val="9"/>
          <w:sz w:val="28"/>
          <w:szCs w:val="28"/>
        </w:rPr>
        <w:t>речи; анализ образцов устной и письменной речи. Различе</w:t>
      </w:r>
      <w:r>
        <w:rPr>
          <w:rFonts w:ascii="Times New Roman" w:eastAsia="Times New Roman" w:hAnsi="Times New Roman" w:cs="Times New Roman"/>
          <w:color w:val="000000"/>
          <w:spacing w:val="4"/>
          <w:sz w:val="28"/>
          <w:szCs w:val="28"/>
        </w:rPr>
        <w:t>ние диалогической и монологической речи. Владение различными видами монолога и диалога. Понимание коммуникатив</w:t>
      </w:r>
      <w:r>
        <w:rPr>
          <w:rFonts w:ascii="Times New Roman" w:eastAsia="Times New Roman" w:hAnsi="Times New Roman" w:cs="Times New Roman"/>
          <w:color w:val="000000"/>
          <w:spacing w:val="1"/>
          <w:sz w:val="28"/>
          <w:szCs w:val="28"/>
        </w:rPr>
        <w:t xml:space="preserve">ных целей и мотивов говорящего в разных ситуациях общения. </w:t>
      </w:r>
      <w:r>
        <w:rPr>
          <w:rFonts w:ascii="Times New Roman" w:eastAsia="Times New Roman" w:hAnsi="Times New Roman" w:cs="Times New Roman"/>
          <w:color w:val="000000"/>
          <w:spacing w:val="6"/>
          <w:sz w:val="28"/>
          <w:szCs w:val="28"/>
        </w:rPr>
        <w:t>Владение нормами речевого поведения в типичных ситуаци</w:t>
      </w:r>
      <w:r>
        <w:rPr>
          <w:rFonts w:ascii="Times New Roman" w:eastAsia="Times New Roman" w:hAnsi="Times New Roman" w:cs="Times New Roman"/>
          <w:color w:val="000000"/>
          <w:spacing w:val="5"/>
          <w:sz w:val="28"/>
          <w:szCs w:val="28"/>
        </w:rPr>
        <w:t>ях формального и неформального межличностного общения.</w:t>
      </w:r>
    </w:p>
    <w:p w:rsidR="00EA6075" w:rsidRDefault="00EA6075" w:rsidP="0075292A">
      <w:pPr>
        <w:shd w:val="clear" w:color="auto" w:fill="FFFFFF"/>
        <w:tabs>
          <w:tab w:val="left" w:pos="851"/>
        </w:tabs>
        <w:spacing w:line="20" w:lineRule="atLeast"/>
        <w:ind w:right="-3100" w:firstLine="709"/>
        <w:jc w:val="both"/>
        <w:rPr>
          <w:rFonts w:ascii="Times New Roman" w:eastAsia="Times New Roman" w:hAnsi="Times New Roman" w:cs="Times New Roman"/>
          <w:b/>
          <w:bCs/>
          <w:color w:val="000000"/>
          <w:spacing w:val="5"/>
          <w:sz w:val="28"/>
          <w:szCs w:val="28"/>
        </w:rPr>
      </w:pPr>
    </w:p>
    <w:p w:rsidR="0075292A" w:rsidRDefault="0075292A" w:rsidP="0075292A">
      <w:pPr>
        <w:shd w:val="clear" w:color="auto" w:fill="FFFFFF"/>
        <w:tabs>
          <w:tab w:val="left" w:pos="851"/>
        </w:tabs>
        <w:spacing w:line="20" w:lineRule="atLeast"/>
        <w:ind w:right="-3100" w:firstLine="709"/>
        <w:jc w:val="both"/>
        <w:rPr>
          <w:rFonts w:ascii="Times New Roman" w:eastAsia="Calibri" w:hAnsi="Times New Roman" w:cs="Times New Roman"/>
          <w:color w:val="000000"/>
          <w:spacing w:val="-29"/>
          <w:sz w:val="28"/>
          <w:szCs w:val="28"/>
        </w:rPr>
      </w:pPr>
      <w:r>
        <w:rPr>
          <w:rFonts w:ascii="Times New Roman" w:eastAsia="Times New Roman" w:hAnsi="Times New Roman" w:cs="Times New Roman"/>
          <w:b/>
          <w:bCs/>
          <w:color w:val="000000"/>
          <w:spacing w:val="5"/>
          <w:sz w:val="28"/>
          <w:szCs w:val="28"/>
        </w:rPr>
        <w:t>Раздел 2. Речевая деятельность</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Calibri" w:hAnsi="Times New Roman" w:cs="Times New Roman"/>
          <w:color w:val="000000"/>
          <w:spacing w:val="-29"/>
          <w:sz w:val="28"/>
          <w:szCs w:val="28"/>
        </w:rPr>
        <w:t>1.</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5"/>
          <w:sz w:val="28"/>
          <w:szCs w:val="28"/>
        </w:rPr>
        <w:t xml:space="preserve">Виды речевой деятельности: чтение, </w:t>
      </w:r>
      <w:proofErr w:type="spellStart"/>
      <w:r>
        <w:rPr>
          <w:rFonts w:ascii="Times New Roman" w:eastAsia="Times New Roman" w:hAnsi="Times New Roman" w:cs="Times New Roman"/>
          <w:color w:val="000000"/>
          <w:spacing w:val="5"/>
          <w:sz w:val="28"/>
          <w:szCs w:val="28"/>
        </w:rPr>
        <w:t>аудирование</w:t>
      </w:r>
      <w:proofErr w:type="spellEnd"/>
      <w:r>
        <w:rPr>
          <w:rFonts w:ascii="Times New Roman" w:eastAsia="Times New Roman" w:hAnsi="Times New Roman" w:cs="Times New Roman"/>
          <w:color w:val="000000"/>
          <w:spacing w:val="5"/>
          <w:sz w:val="28"/>
          <w:szCs w:val="28"/>
        </w:rPr>
        <w:t xml:space="preserve"> (слу</w:t>
      </w:r>
      <w:r>
        <w:rPr>
          <w:rFonts w:ascii="Times New Roman" w:eastAsia="Times New Roman" w:hAnsi="Times New Roman" w:cs="Times New Roman"/>
          <w:color w:val="000000"/>
          <w:spacing w:val="6"/>
          <w:sz w:val="28"/>
          <w:szCs w:val="28"/>
        </w:rPr>
        <w:t>шание), говорение, письмо.</w:t>
      </w:r>
    </w:p>
    <w:p w:rsidR="0075292A" w:rsidRDefault="0075292A" w:rsidP="0075292A">
      <w:pPr>
        <w:shd w:val="clear" w:color="auto" w:fill="FFFFFF"/>
        <w:tabs>
          <w:tab w:val="left" w:pos="993"/>
        </w:tabs>
        <w:spacing w:line="20" w:lineRule="atLeast"/>
        <w:ind w:firstLine="709"/>
        <w:jc w:val="both"/>
        <w:rPr>
          <w:rFonts w:ascii="Times New Roman" w:eastAsia="Calibri" w:hAnsi="Times New Roman" w:cs="Times New Roman"/>
          <w:color w:val="000000"/>
          <w:spacing w:val="-10"/>
          <w:sz w:val="28"/>
          <w:szCs w:val="28"/>
        </w:rPr>
      </w:pPr>
      <w:r>
        <w:rPr>
          <w:rFonts w:ascii="Times New Roman" w:eastAsia="Times New Roman" w:hAnsi="Times New Roman" w:cs="Times New Roman"/>
          <w:color w:val="000000"/>
          <w:spacing w:val="5"/>
          <w:sz w:val="28"/>
          <w:szCs w:val="28"/>
        </w:rPr>
        <w:t xml:space="preserve">Культура чтения, </w:t>
      </w:r>
      <w:proofErr w:type="spellStart"/>
      <w:r>
        <w:rPr>
          <w:rFonts w:ascii="Times New Roman" w:eastAsia="Times New Roman" w:hAnsi="Times New Roman" w:cs="Times New Roman"/>
          <w:color w:val="000000"/>
          <w:spacing w:val="5"/>
          <w:sz w:val="28"/>
          <w:szCs w:val="28"/>
        </w:rPr>
        <w:t>аудирования</w:t>
      </w:r>
      <w:proofErr w:type="spellEnd"/>
      <w:r>
        <w:rPr>
          <w:rFonts w:ascii="Times New Roman" w:eastAsia="Times New Roman" w:hAnsi="Times New Roman" w:cs="Times New Roman"/>
          <w:color w:val="000000"/>
          <w:spacing w:val="5"/>
          <w:sz w:val="28"/>
          <w:szCs w:val="28"/>
        </w:rPr>
        <w:t>, говорения и письма.</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Calibri" w:hAnsi="Times New Roman" w:cs="Times New Roman"/>
          <w:color w:val="000000"/>
          <w:spacing w:val="-10"/>
          <w:sz w:val="28"/>
          <w:szCs w:val="28"/>
        </w:rPr>
        <w:t>2.</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4"/>
          <w:sz w:val="28"/>
          <w:szCs w:val="28"/>
        </w:rPr>
        <w:t xml:space="preserve">Овладение  основными  видами  речевой  деятельности. </w:t>
      </w:r>
      <w:r>
        <w:rPr>
          <w:rFonts w:ascii="Times New Roman" w:eastAsia="Times New Roman" w:hAnsi="Times New Roman" w:cs="Times New Roman"/>
          <w:color w:val="000000"/>
          <w:spacing w:val="9"/>
          <w:sz w:val="28"/>
          <w:szCs w:val="28"/>
        </w:rPr>
        <w:t>Адекватное понимание основной и дополнительной инфор</w:t>
      </w:r>
      <w:r>
        <w:rPr>
          <w:rFonts w:ascii="Times New Roman" w:eastAsia="Times New Roman" w:hAnsi="Times New Roman" w:cs="Times New Roman"/>
          <w:color w:val="000000"/>
          <w:spacing w:val="8"/>
          <w:sz w:val="28"/>
          <w:szCs w:val="28"/>
        </w:rPr>
        <w:t>мации текста, воспринимаемого зрительно или на слух. Пе</w:t>
      </w:r>
      <w:r>
        <w:rPr>
          <w:rFonts w:ascii="Times New Roman" w:eastAsia="Times New Roman" w:hAnsi="Times New Roman" w:cs="Times New Roman"/>
          <w:color w:val="000000"/>
          <w:spacing w:val="6"/>
          <w:sz w:val="28"/>
          <w:szCs w:val="28"/>
        </w:rPr>
        <w:t xml:space="preserve">редача содержания прочитанного или прослушанного текста </w:t>
      </w:r>
      <w:r>
        <w:rPr>
          <w:rFonts w:ascii="Times New Roman" w:eastAsia="Times New Roman" w:hAnsi="Times New Roman" w:cs="Times New Roman"/>
          <w:color w:val="000000"/>
          <w:spacing w:val="8"/>
          <w:sz w:val="28"/>
          <w:szCs w:val="28"/>
        </w:rPr>
        <w:t xml:space="preserve">в сжатом или развёрнутом виде в соответствии с ситуацией </w:t>
      </w:r>
      <w:r>
        <w:rPr>
          <w:rFonts w:ascii="Times New Roman" w:eastAsia="Times New Roman" w:hAnsi="Times New Roman" w:cs="Times New Roman"/>
          <w:color w:val="000000"/>
          <w:spacing w:val="5"/>
          <w:sz w:val="28"/>
          <w:szCs w:val="28"/>
        </w:rPr>
        <w:t>речевого общения. Овладение практическими умениями про</w:t>
      </w:r>
      <w:r>
        <w:rPr>
          <w:rFonts w:ascii="Times New Roman" w:eastAsia="Times New Roman" w:hAnsi="Times New Roman" w:cs="Times New Roman"/>
          <w:color w:val="000000"/>
          <w:spacing w:val="3"/>
          <w:sz w:val="28"/>
          <w:szCs w:val="28"/>
        </w:rPr>
        <w:t>смотрового, ознакомительного, изучающего чтения, приёмами</w:t>
      </w:r>
      <w:r>
        <w:rPr>
          <w:rFonts w:ascii="Times New Roman" w:eastAsia="Times New Roman" w:hAnsi="Times New Roman" w:cs="Times New Roman"/>
          <w:color w:val="000000"/>
          <w:spacing w:val="3"/>
          <w:sz w:val="28"/>
          <w:szCs w:val="28"/>
        </w:rPr>
        <w:br/>
      </w:r>
      <w:r>
        <w:rPr>
          <w:rFonts w:ascii="Times New Roman" w:eastAsia="Times New Roman" w:hAnsi="Times New Roman" w:cs="Times New Roman"/>
          <w:color w:val="000000"/>
          <w:spacing w:val="9"/>
          <w:sz w:val="28"/>
          <w:szCs w:val="28"/>
        </w:rPr>
        <w:t>работы с учебной книгой и другими информационными ис</w:t>
      </w:r>
      <w:r>
        <w:rPr>
          <w:rFonts w:ascii="Times New Roman" w:eastAsia="Times New Roman" w:hAnsi="Times New Roman" w:cs="Times New Roman"/>
          <w:color w:val="000000"/>
          <w:spacing w:val="4"/>
          <w:sz w:val="28"/>
          <w:szCs w:val="28"/>
        </w:rPr>
        <w:t xml:space="preserve">точниками. Овладение различными видами </w:t>
      </w:r>
      <w:proofErr w:type="spellStart"/>
      <w:r>
        <w:rPr>
          <w:rFonts w:ascii="Times New Roman" w:eastAsia="Times New Roman" w:hAnsi="Times New Roman" w:cs="Times New Roman"/>
          <w:color w:val="000000"/>
          <w:spacing w:val="4"/>
          <w:sz w:val="28"/>
          <w:szCs w:val="28"/>
        </w:rPr>
        <w:t>аудирования</w:t>
      </w:r>
      <w:proofErr w:type="spellEnd"/>
      <w:r>
        <w:rPr>
          <w:rFonts w:ascii="Times New Roman" w:eastAsia="Times New Roman" w:hAnsi="Times New Roman" w:cs="Times New Roman"/>
          <w:color w:val="000000"/>
          <w:spacing w:val="4"/>
          <w:sz w:val="28"/>
          <w:szCs w:val="28"/>
        </w:rPr>
        <w:t>. Из</w:t>
      </w:r>
      <w:r>
        <w:rPr>
          <w:rFonts w:ascii="Times New Roman" w:eastAsia="Times New Roman" w:hAnsi="Times New Roman" w:cs="Times New Roman"/>
          <w:color w:val="000000"/>
          <w:spacing w:val="3"/>
          <w:sz w:val="28"/>
          <w:szCs w:val="28"/>
        </w:rPr>
        <w:t xml:space="preserve">ложение содержания прослушанного или прочитанного текста </w:t>
      </w:r>
      <w:r>
        <w:rPr>
          <w:rFonts w:ascii="Times New Roman" w:eastAsia="Times New Roman" w:hAnsi="Times New Roman" w:cs="Times New Roman"/>
          <w:color w:val="000000"/>
          <w:spacing w:val="4"/>
          <w:sz w:val="28"/>
          <w:szCs w:val="28"/>
        </w:rPr>
        <w:t>(подробное, сжатое, выборочное).</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pacing w:val="2"/>
          <w:sz w:val="28"/>
          <w:szCs w:val="28"/>
        </w:rPr>
        <w:t xml:space="preserve">Создание устных и письменных монологических, а также </w:t>
      </w:r>
      <w:r>
        <w:rPr>
          <w:rFonts w:ascii="Times New Roman" w:eastAsia="Times New Roman" w:hAnsi="Times New Roman" w:cs="Times New Roman"/>
          <w:color w:val="000000"/>
          <w:spacing w:val="1"/>
          <w:sz w:val="28"/>
          <w:szCs w:val="28"/>
        </w:rPr>
        <w:t xml:space="preserve">устных диалогических высказываний разной коммуникативной </w:t>
      </w:r>
      <w:r>
        <w:rPr>
          <w:rFonts w:ascii="Times New Roman" w:eastAsia="Times New Roman" w:hAnsi="Times New Roman" w:cs="Times New Roman"/>
          <w:color w:val="000000"/>
          <w:spacing w:val="8"/>
          <w:sz w:val="28"/>
          <w:szCs w:val="28"/>
        </w:rPr>
        <w:t xml:space="preserve">направленности с учётом целей и ситуации общения. Отбор </w:t>
      </w:r>
      <w:r>
        <w:rPr>
          <w:rFonts w:ascii="Times New Roman" w:eastAsia="Times New Roman" w:hAnsi="Times New Roman" w:cs="Times New Roman"/>
          <w:color w:val="000000"/>
          <w:spacing w:val="4"/>
          <w:sz w:val="28"/>
          <w:szCs w:val="28"/>
        </w:rPr>
        <w:t>и систематизация материала на определённую тему; поиск, анализ и преобразование информации, извлечённой из раз</w:t>
      </w:r>
      <w:r>
        <w:rPr>
          <w:rFonts w:ascii="Times New Roman" w:eastAsia="Times New Roman" w:hAnsi="Times New Roman" w:cs="Times New Roman"/>
          <w:color w:val="000000"/>
          <w:spacing w:val="4"/>
          <w:sz w:val="28"/>
          <w:szCs w:val="28"/>
        </w:rPr>
        <w:softHyphen/>
        <w:t>личных источников.</w:t>
      </w:r>
    </w:p>
    <w:p w:rsidR="0075292A" w:rsidRDefault="0075292A" w:rsidP="0075292A">
      <w:pPr>
        <w:shd w:val="clear" w:color="auto" w:fill="FFFFFF"/>
        <w:tabs>
          <w:tab w:val="left" w:pos="851"/>
        </w:tabs>
        <w:spacing w:line="20" w:lineRule="atLeast"/>
        <w:ind w:right="-3100" w:firstLine="709"/>
        <w:jc w:val="both"/>
        <w:rPr>
          <w:rFonts w:ascii="Times New Roman" w:eastAsia="Calibri" w:hAnsi="Times New Roman" w:cs="Times New Roman"/>
          <w:color w:val="000000"/>
          <w:spacing w:val="-32"/>
          <w:sz w:val="28"/>
          <w:szCs w:val="28"/>
        </w:rPr>
      </w:pPr>
      <w:r>
        <w:rPr>
          <w:rFonts w:ascii="Times New Roman" w:eastAsia="Times New Roman" w:hAnsi="Times New Roman" w:cs="Times New Roman"/>
          <w:b/>
          <w:bCs/>
          <w:color w:val="000000"/>
          <w:spacing w:val="8"/>
          <w:sz w:val="28"/>
          <w:szCs w:val="28"/>
        </w:rPr>
        <w:t>Раздел 3. Текст</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Calibri" w:hAnsi="Times New Roman" w:cs="Times New Roman"/>
          <w:color w:val="000000"/>
          <w:spacing w:val="-32"/>
          <w:sz w:val="28"/>
          <w:szCs w:val="28"/>
        </w:rPr>
        <w:t>1.</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4"/>
          <w:sz w:val="28"/>
          <w:szCs w:val="28"/>
        </w:rPr>
        <w:t>Понятие текста, основные признаки текста (</w:t>
      </w:r>
      <w:proofErr w:type="spellStart"/>
      <w:r>
        <w:rPr>
          <w:rFonts w:ascii="Times New Roman" w:eastAsia="Times New Roman" w:hAnsi="Times New Roman" w:cs="Times New Roman"/>
          <w:color w:val="000000"/>
          <w:spacing w:val="4"/>
          <w:sz w:val="28"/>
          <w:szCs w:val="28"/>
        </w:rPr>
        <w:t>членимость</w:t>
      </w:r>
      <w:proofErr w:type="spellEnd"/>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6"/>
          <w:sz w:val="28"/>
          <w:szCs w:val="28"/>
        </w:rPr>
        <w:t>смысловая цельность, связность). Тема, основная мысль тек</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4"/>
          <w:sz w:val="28"/>
          <w:szCs w:val="28"/>
        </w:rPr>
        <w:t xml:space="preserve">ста. </w:t>
      </w:r>
      <w:proofErr w:type="spellStart"/>
      <w:r>
        <w:rPr>
          <w:rFonts w:ascii="Times New Roman" w:eastAsia="Times New Roman" w:hAnsi="Times New Roman" w:cs="Times New Roman"/>
          <w:color w:val="000000"/>
          <w:spacing w:val="4"/>
          <w:sz w:val="28"/>
          <w:szCs w:val="28"/>
        </w:rPr>
        <w:t>Микротема</w:t>
      </w:r>
      <w:proofErr w:type="spellEnd"/>
      <w:r>
        <w:rPr>
          <w:rFonts w:ascii="Times New Roman" w:eastAsia="Times New Roman" w:hAnsi="Times New Roman" w:cs="Times New Roman"/>
          <w:color w:val="000000"/>
          <w:spacing w:val="4"/>
          <w:sz w:val="28"/>
          <w:szCs w:val="28"/>
        </w:rPr>
        <w:t xml:space="preserve"> текста.</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3"/>
          <w:sz w:val="28"/>
          <w:szCs w:val="28"/>
        </w:rPr>
        <w:t xml:space="preserve">Средства связи предложений и частей текста. Абзац как </w:t>
      </w:r>
      <w:r>
        <w:rPr>
          <w:rFonts w:ascii="Times New Roman" w:eastAsia="Times New Roman" w:hAnsi="Times New Roman" w:cs="Times New Roman"/>
          <w:color w:val="000000"/>
          <w:spacing w:val="4"/>
          <w:sz w:val="28"/>
          <w:szCs w:val="28"/>
        </w:rPr>
        <w:t>средство композиционно-стилистического членения текста.</w:t>
      </w:r>
    </w:p>
    <w:p w:rsidR="0075292A" w:rsidRDefault="0075292A" w:rsidP="0075292A">
      <w:pPr>
        <w:shd w:val="clear" w:color="auto" w:fill="FFFFFF"/>
        <w:tabs>
          <w:tab w:val="left" w:pos="993"/>
        </w:tabs>
        <w:spacing w:line="20" w:lineRule="atLeast"/>
        <w:ind w:firstLine="709"/>
        <w:jc w:val="both"/>
        <w:rPr>
          <w:rFonts w:ascii="Times New Roman" w:eastAsia="Calibri" w:hAnsi="Times New Roman" w:cs="Times New Roman"/>
          <w:color w:val="000000"/>
          <w:spacing w:val="-17"/>
          <w:sz w:val="28"/>
          <w:szCs w:val="28"/>
        </w:rPr>
      </w:pPr>
      <w:r>
        <w:rPr>
          <w:rFonts w:ascii="Times New Roman" w:eastAsia="Times New Roman" w:hAnsi="Times New Roman" w:cs="Times New Roman"/>
          <w:color w:val="000000"/>
          <w:spacing w:val="1"/>
          <w:sz w:val="28"/>
          <w:szCs w:val="28"/>
        </w:rPr>
        <w:lastRenderedPageBreak/>
        <w:t>Функционально-смысловые типы речи: описание, повество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4"/>
          <w:sz w:val="28"/>
          <w:szCs w:val="28"/>
        </w:rPr>
        <w:t xml:space="preserve">вание, рассуждение. Структура текста. План текста и тезисы </w:t>
      </w:r>
      <w:r>
        <w:rPr>
          <w:rFonts w:ascii="Times New Roman" w:eastAsia="Times New Roman" w:hAnsi="Times New Roman" w:cs="Times New Roman"/>
          <w:color w:val="000000"/>
          <w:spacing w:val="7"/>
          <w:sz w:val="28"/>
          <w:szCs w:val="28"/>
        </w:rPr>
        <w:t>как виды информационной переработки текста.</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b/>
          <w:bCs/>
          <w:color w:val="000000"/>
          <w:spacing w:val="5"/>
          <w:sz w:val="28"/>
          <w:szCs w:val="28"/>
        </w:rPr>
      </w:pPr>
      <w:r>
        <w:rPr>
          <w:rFonts w:ascii="Times New Roman" w:eastAsia="Calibri" w:hAnsi="Times New Roman" w:cs="Times New Roman"/>
          <w:color w:val="000000"/>
          <w:spacing w:val="-17"/>
          <w:sz w:val="28"/>
          <w:szCs w:val="28"/>
        </w:rPr>
        <w:t>2.</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6"/>
          <w:sz w:val="28"/>
          <w:szCs w:val="28"/>
        </w:rPr>
        <w:t>Анализ текста с точки зрения его темы, основной мыс</w:t>
      </w:r>
      <w:r>
        <w:rPr>
          <w:rFonts w:ascii="Times New Roman" w:eastAsia="Times New Roman" w:hAnsi="Times New Roman" w:cs="Times New Roman"/>
          <w:color w:val="000000"/>
          <w:spacing w:val="6"/>
          <w:sz w:val="28"/>
          <w:szCs w:val="28"/>
        </w:rPr>
        <w:softHyphen/>
        <w:t>л</w:t>
      </w:r>
      <w:r>
        <w:rPr>
          <w:rFonts w:ascii="Times New Roman" w:eastAsia="Times New Roman" w:hAnsi="Times New Roman" w:cs="Times New Roman"/>
          <w:color w:val="000000"/>
          <w:spacing w:val="3"/>
          <w:sz w:val="28"/>
          <w:szCs w:val="28"/>
        </w:rPr>
        <w:t xml:space="preserve">и, структуры, принадлежности к функционально-смысловому </w:t>
      </w:r>
      <w:r>
        <w:rPr>
          <w:rFonts w:ascii="Times New Roman" w:eastAsia="Times New Roman" w:hAnsi="Times New Roman" w:cs="Times New Roman"/>
          <w:color w:val="000000"/>
          <w:spacing w:val="5"/>
          <w:sz w:val="28"/>
          <w:szCs w:val="28"/>
        </w:rPr>
        <w:t xml:space="preserve">типу речи. Деление текста на смысловые части и составление </w:t>
      </w:r>
      <w:r>
        <w:rPr>
          <w:rFonts w:ascii="Times New Roman" w:eastAsia="Times New Roman" w:hAnsi="Times New Roman" w:cs="Times New Roman"/>
          <w:color w:val="000000"/>
          <w:spacing w:val="8"/>
          <w:sz w:val="28"/>
          <w:szCs w:val="28"/>
        </w:rPr>
        <w:t xml:space="preserve">плана. Определение средств и способов связи предложений </w:t>
      </w:r>
      <w:r>
        <w:rPr>
          <w:rFonts w:ascii="Times New Roman" w:eastAsia="Times New Roman" w:hAnsi="Times New Roman" w:cs="Times New Roman"/>
          <w:color w:val="000000"/>
          <w:spacing w:val="6"/>
          <w:sz w:val="28"/>
          <w:szCs w:val="28"/>
        </w:rPr>
        <w:t>в тексте. Анализ языковых особенностей текста. Выбор языковых сре</w:t>
      </w:r>
      <w:proofErr w:type="gramStart"/>
      <w:r>
        <w:rPr>
          <w:rFonts w:ascii="Times New Roman" w:eastAsia="Times New Roman" w:hAnsi="Times New Roman" w:cs="Times New Roman"/>
          <w:color w:val="000000"/>
          <w:spacing w:val="6"/>
          <w:sz w:val="28"/>
          <w:szCs w:val="28"/>
        </w:rPr>
        <w:t>дств в з</w:t>
      </w:r>
      <w:proofErr w:type="gramEnd"/>
      <w:r>
        <w:rPr>
          <w:rFonts w:ascii="Times New Roman" w:eastAsia="Times New Roman" w:hAnsi="Times New Roman" w:cs="Times New Roman"/>
          <w:color w:val="000000"/>
          <w:spacing w:val="6"/>
          <w:sz w:val="28"/>
          <w:szCs w:val="28"/>
        </w:rPr>
        <w:t xml:space="preserve">ависимости от цели, темы, основной мысли </w:t>
      </w:r>
      <w:r>
        <w:rPr>
          <w:rFonts w:ascii="Times New Roman" w:eastAsia="Times New Roman" w:hAnsi="Times New Roman" w:cs="Times New Roman"/>
          <w:color w:val="000000"/>
          <w:spacing w:val="5"/>
          <w:sz w:val="28"/>
          <w:szCs w:val="28"/>
        </w:rPr>
        <w:t>и ситуации общения. Создание текстов различного типа, сти</w:t>
      </w:r>
      <w:r>
        <w:rPr>
          <w:rFonts w:ascii="Times New Roman" w:eastAsia="Times New Roman" w:hAnsi="Times New Roman" w:cs="Times New Roman"/>
          <w:color w:val="000000"/>
          <w:spacing w:val="6"/>
          <w:sz w:val="28"/>
          <w:szCs w:val="28"/>
        </w:rPr>
        <w:t xml:space="preserve">ля, жанра. Соблюдение норм построения текста (логичность, </w:t>
      </w:r>
      <w:r>
        <w:rPr>
          <w:rFonts w:ascii="Times New Roman" w:eastAsia="Times New Roman" w:hAnsi="Times New Roman" w:cs="Times New Roman"/>
          <w:color w:val="000000"/>
          <w:spacing w:val="3"/>
          <w:sz w:val="28"/>
          <w:szCs w:val="28"/>
        </w:rPr>
        <w:t>последовательность, связность, соответствие теме и др.). Оце</w:t>
      </w:r>
      <w:r>
        <w:rPr>
          <w:rFonts w:ascii="Times New Roman" w:eastAsia="Times New Roman" w:hAnsi="Times New Roman" w:cs="Times New Roman"/>
          <w:color w:val="000000"/>
          <w:spacing w:val="8"/>
          <w:sz w:val="28"/>
          <w:szCs w:val="28"/>
        </w:rPr>
        <w:t>нивание и редактирование устного и письменного речевого</w:t>
      </w:r>
      <w:r>
        <w:rPr>
          <w:rFonts w:ascii="Times New Roman" w:eastAsia="Times New Roman" w:hAnsi="Times New Roman" w:cs="Times New Roman"/>
          <w:color w:val="000000"/>
          <w:spacing w:val="8"/>
          <w:sz w:val="28"/>
          <w:szCs w:val="28"/>
        </w:rPr>
        <w:br/>
      </w:r>
      <w:r>
        <w:rPr>
          <w:rFonts w:ascii="Times New Roman" w:eastAsia="Times New Roman" w:hAnsi="Times New Roman" w:cs="Times New Roman"/>
          <w:color w:val="000000"/>
          <w:spacing w:val="2"/>
          <w:sz w:val="28"/>
          <w:szCs w:val="28"/>
        </w:rPr>
        <w:t>высказывания.</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27"/>
          <w:sz w:val="28"/>
          <w:szCs w:val="28"/>
        </w:rPr>
      </w:pPr>
      <w:r>
        <w:rPr>
          <w:rFonts w:ascii="Times New Roman" w:eastAsia="Times New Roman" w:hAnsi="Times New Roman" w:cs="Times New Roman"/>
          <w:b/>
          <w:bCs/>
          <w:color w:val="000000"/>
          <w:spacing w:val="5"/>
          <w:sz w:val="28"/>
          <w:szCs w:val="28"/>
        </w:rPr>
        <w:t>Раздел 4. Функциональные разновидности языка</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color w:val="000000"/>
          <w:spacing w:val="1"/>
          <w:sz w:val="28"/>
          <w:szCs w:val="28"/>
        </w:rPr>
      </w:pPr>
      <w:r>
        <w:rPr>
          <w:rFonts w:ascii="Times New Roman" w:eastAsia="Calibri" w:hAnsi="Times New Roman" w:cs="Times New Roman"/>
          <w:color w:val="000000"/>
          <w:spacing w:val="-27"/>
          <w:sz w:val="28"/>
          <w:szCs w:val="28"/>
        </w:rPr>
        <w:t>1.</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4"/>
          <w:sz w:val="28"/>
          <w:szCs w:val="28"/>
        </w:rPr>
        <w:t xml:space="preserve">Функциональные разновидности языка: разговорный </w:t>
      </w:r>
      <w:r>
        <w:rPr>
          <w:rFonts w:ascii="Times New Roman" w:eastAsia="Times New Roman" w:hAnsi="Times New Roman" w:cs="Times New Roman"/>
          <w:color w:val="000000"/>
          <w:spacing w:val="6"/>
          <w:sz w:val="28"/>
          <w:szCs w:val="28"/>
        </w:rPr>
        <w:t xml:space="preserve">язык; функциональные стили: научный, публицистический, </w:t>
      </w:r>
      <w:r>
        <w:rPr>
          <w:rFonts w:ascii="Times New Roman" w:eastAsia="Times New Roman" w:hAnsi="Times New Roman" w:cs="Times New Roman"/>
          <w:color w:val="000000"/>
          <w:spacing w:val="4"/>
          <w:sz w:val="28"/>
          <w:szCs w:val="28"/>
        </w:rPr>
        <w:t>официально-деловой; язык художественной литературы.</w:t>
      </w:r>
    </w:p>
    <w:p w:rsidR="0075292A" w:rsidRDefault="0075292A" w:rsidP="0075292A">
      <w:pPr>
        <w:shd w:val="clear" w:color="auto" w:fill="FFFFFF"/>
        <w:tabs>
          <w:tab w:val="left" w:pos="993"/>
        </w:tabs>
        <w:spacing w:line="20" w:lineRule="atLeast"/>
        <w:ind w:firstLine="709"/>
        <w:jc w:val="both"/>
        <w:rPr>
          <w:rFonts w:ascii="Times New Roman" w:eastAsia="Calibri" w:hAnsi="Times New Roman" w:cs="Times New Roman"/>
          <w:color w:val="000000"/>
          <w:spacing w:val="-14"/>
          <w:sz w:val="28"/>
          <w:szCs w:val="28"/>
        </w:rPr>
      </w:pPr>
      <w:proofErr w:type="gramStart"/>
      <w:r>
        <w:rPr>
          <w:rFonts w:ascii="Times New Roman" w:eastAsia="Times New Roman" w:hAnsi="Times New Roman" w:cs="Times New Roman"/>
          <w:color w:val="000000"/>
          <w:spacing w:val="1"/>
          <w:sz w:val="28"/>
          <w:szCs w:val="28"/>
        </w:rPr>
        <w:t xml:space="preserve">Основные жанры научного (отзыв, выступление, доклад), </w:t>
      </w:r>
      <w:r>
        <w:rPr>
          <w:rFonts w:ascii="Times New Roman" w:eastAsia="Times New Roman" w:hAnsi="Times New Roman" w:cs="Times New Roman"/>
          <w:color w:val="000000"/>
          <w:spacing w:val="2"/>
          <w:sz w:val="28"/>
          <w:szCs w:val="28"/>
        </w:rPr>
        <w:t>публицистического (выступление, интервью), официально-делового (расписка, доверенность, заявление) стилей, разговор</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6"/>
          <w:sz w:val="28"/>
          <w:szCs w:val="28"/>
        </w:rPr>
        <w:t>ной речи (рассказ, беседа).</w:t>
      </w:r>
      <w:proofErr w:type="gramEnd"/>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b/>
          <w:bCs/>
          <w:iCs/>
          <w:color w:val="000000"/>
          <w:spacing w:val="1"/>
          <w:sz w:val="28"/>
          <w:szCs w:val="28"/>
        </w:rPr>
      </w:pPr>
      <w:r>
        <w:rPr>
          <w:rFonts w:ascii="Times New Roman" w:eastAsia="Calibri" w:hAnsi="Times New Roman" w:cs="Times New Roman"/>
          <w:color w:val="000000"/>
          <w:spacing w:val="-14"/>
          <w:sz w:val="28"/>
          <w:szCs w:val="28"/>
        </w:rPr>
        <w:t>2.</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6"/>
          <w:sz w:val="28"/>
          <w:szCs w:val="28"/>
        </w:rPr>
        <w:t xml:space="preserve">Установление принадлежности текста к определённой </w:t>
      </w:r>
      <w:r>
        <w:rPr>
          <w:rFonts w:ascii="Times New Roman" w:eastAsia="Times New Roman" w:hAnsi="Times New Roman" w:cs="Times New Roman"/>
          <w:color w:val="000000"/>
          <w:spacing w:val="3"/>
          <w:sz w:val="28"/>
          <w:szCs w:val="28"/>
        </w:rPr>
        <w:t xml:space="preserve">функциональной разновидности языка. </w:t>
      </w:r>
      <w:proofErr w:type="gramStart"/>
      <w:r>
        <w:rPr>
          <w:rFonts w:ascii="Times New Roman" w:eastAsia="Times New Roman" w:hAnsi="Times New Roman" w:cs="Times New Roman"/>
          <w:color w:val="000000"/>
          <w:spacing w:val="3"/>
          <w:sz w:val="28"/>
          <w:szCs w:val="28"/>
        </w:rPr>
        <w:t xml:space="preserve">Создание письменных </w:t>
      </w:r>
      <w:r>
        <w:rPr>
          <w:rFonts w:ascii="Times New Roman" w:eastAsia="Times New Roman" w:hAnsi="Times New Roman" w:cs="Times New Roman"/>
          <w:color w:val="000000"/>
          <w:spacing w:val="8"/>
          <w:sz w:val="28"/>
          <w:szCs w:val="28"/>
        </w:rPr>
        <w:t xml:space="preserve">высказываний разных стилей, жанров и типов речи: тезисы, </w:t>
      </w:r>
      <w:r>
        <w:rPr>
          <w:rFonts w:ascii="Times New Roman" w:eastAsia="Times New Roman" w:hAnsi="Times New Roman" w:cs="Times New Roman"/>
          <w:color w:val="000000"/>
          <w:spacing w:val="6"/>
          <w:sz w:val="28"/>
          <w:szCs w:val="28"/>
        </w:rPr>
        <w:t>отзыв, письмо, расписка, доверенность, заявление; повество</w:t>
      </w:r>
      <w:r>
        <w:rPr>
          <w:rFonts w:ascii="Times New Roman" w:eastAsia="Times New Roman" w:hAnsi="Times New Roman" w:cs="Times New Roman"/>
          <w:color w:val="000000"/>
          <w:spacing w:val="5"/>
          <w:sz w:val="28"/>
          <w:szCs w:val="28"/>
        </w:rPr>
        <w:t>вание, описание, рассуждение.</w:t>
      </w:r>
      <w:proofErr w:type="gramEnd"/>
      <w:r>
        <w:rPr>
          <w:rFonts w:ascii="Times New Roman" w:eastAsia="Times New Roman" w:hAnsi="Times New Roman" w:cs="Times New Roman"/>
          <w:color w:val="000000"/>
          <w:spacing w:val="5"/>
          <w:sz w:val="28"/>
          <w:szCs w:val="28"/>
        </w:rPr>
        <w:t xml:space="preserve"> Выступление перед аудитори</w:t>
      </w:r>
      <w:r>
        <w:rPr>
          <w:rFonts w:ascii="Times New Roman" w:eastAsia="Times New Roman" w:hAnsi="Times New Roman" w:cs="Times New Roman"/>
          <w:color w:val="000000"/>
          <w:spacing w:val="7"/>
          <w:sz w:val="28"/>
          <w:szCs w:val="28"/>
        </w:rPr>
        <w:t>ей сверстников с небольшими сообщениями, докладом.</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b/>
          <w:bCs/>
          <w:iCs/>
          <w:color w:val="000000"/>
          <w:spacing w:val="3"/>
          <w:sz w:val="28"/>
          <w:szCs w:val="28"/>
        </w:rPr>
      </w:pPr>
      <w:r>
        <w:rPr>
          <w:rFonts w:ascii="Times New Roman" w:eastAsia="Times New Roman" w:hAnsi="Times New Roman" w:cs="Times New Roman"/>
          <w:b/>
          <w:bCs/>
          <w:iCs/>
          <w:color w:val="000000"/>
          <w:spacing w:val="1"/>
          <w:sz w:val="28"/>
          <w:szCs w:val="28"/>
        </w:rPr>
        <w:t xml:space="preserve">Содержание, обеспечивающее формирование </w:t>
      </w:r>
      <w:proofErr w:type="gramStart"/>
      <w:r>
        <w:rPr>
          <w:rFonts w:ascii="Times New Roman" w:eastAsia="Times New Roman" w:hAnsi="Times New Roman" w:cs="Times New Roman"/>
          <w:b/>
          <w:bCs/>
          <w:iCs/>
          <w:color w:val="000000"/>
          <w:spacing w:val="4"/>
          <w:sz w:val="28"/>
          <w:szCs w:val="28"/>
        </w:rPr>
        <w:t>языковой</w:t>
      </w:r>
      <w:proofErr w:type="gramEnd"/>
      <w:r>
        <w:rPr>
          <w:rFonts w:ascii="Times New Roman" w:eastAsia="Times New Roman" w:hAnsi="Times New Roman" w:cs="Times New Roman"/>
          <w:b/>
          <w:bCs/>
          <w:iCs/>
          <w:color w:val="000000"/>
          <w:spacing w:val="4"/>
          <w:sz w:val="28"/>
          <w:szCs w:val="28"/>
        </w:rPr>
        <w:t xml:space="preserve"> и лингвистической</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color w:val="000000"/>
          <w:spacing w:val="9"/>
          <w:sz w:val="28"/>
          <w:szCs w:val="28"/>
        </w:rPr>
      </w:pPr>
      <w:r>
        <w:rPr>
          <w:rFonts w:ascii="Times New Roman" w:eastAsia="Calibri" w:hAnsi="Times New Roman" w:cs="Times New Roman"/>
          <w:b/>
          <w:bCs/>
          <w:iCs/>
          <w:color w:val="000000"/>
          <w:spacing w:val="3"/>
          <w:sz w:val="28"/>
          <w:szCs w:val="28"/>
        </w:rPr>
        <w:t>(</w:t>
      </w:r>
      <w:proofErr w:type="gramStart"/>
      <w:r>
        <w:rPr>
          <w:rFonts w:ascii="Times New Roman" w:eastAsia="Times New Roman" w:hAnsi="Times New Roman" w:cs="Times New Roman"/>
          <w:b/>
          <w:bCs/>
          <w:iCs/>
          <w:color w:val="000000"/>
          <w:spacing w:val="3"/>
          <w:sz w:val="28"/>
          <w:szCs w:val="28"/>
        </w:rPr>
        <w:t>языковедческой</w:t>
      </w:r>
      <w:proofErr w:type="gramEnd"/>
      <w:r>
        <w:rPr>
          <w:rFonts w:ascii="Times New Roman" w:eastAsia="Times New Roman" w:hAnsi="Times New Roman" w:cs="Times New Roman"/>
          <w:b/>
          <w:bCs/>
          <w:iCs/>
          <w:color w:val="000000"/>
          <w:spacing w:val="3"/>
          <w:sz w:val="28"/>
          <w:szCs w:val="28"/>
        </w:rPr>
        <w:t>) компетенций</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2"/>
          <w:sz w:val="28"/>
          <w:szCs w:val="28"/>
        </w:rPr>
      </w:pPr>
      <w:r>
        <w:rPr>
          <w:rFonts w:ascii="Times New Roman" w:eastAsia="Times New Roman" w:hAnsi="Times New Roman" w:cs="Times New Roman"/>
          <w:b/>
          <w:bCs/>
          <w:color w:val="000000"/>
          <w:spacing w:val="9"/>
          <w:sz w:val="28"/>
          <w:szCs w:val="28"/>
        </w:rPr>
        <w:t>Раздел 5. Общие сведения о языке</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Calibri" w:hAnsi="Times New Roman" w:cs="Times New Roman"/>
          <w:color w:val="000000"/>
          <w:spacing w:val="2"/>
          <w:sz w:val="28"/>
          <w:szCs w:val="28"/>
        </w:rPr>
        <w:t xml:space="preserve">1. </w:t>
      </w:r>
      <w:r>
        <w:rPr>
          <w:rFonts w:ascii="Times New Roman" w:eastAsia="Times New Roman" w:hAnsi="Times New Roman" w:cs="Times New Roman"/>
          <w:color w:val="000000"/>
          <w:spacing w:val="2"/>
          <w:sz w:val="28"/>
          <w:szCs w:val="28"/>
        </w:rPr>
        <w:t xml:space="preserve">Русский язык — национальный язык русского народа, </w:t>
      </w:r>
      <w:r>
        <w:rPr>
          <w:rFonts w:ascii="Times New Roman" w:eastAsia="Times New Roman" w:hAnsi="Times New Roman" w:cs="Times New Roman"/>
          <w:color w:val="000000"/>
          <w:spacing w:val="3"/>
          <w:sz w:val="28"/>
          <w:szCs w:val="28"/>
        </w:rPr>
        <w:t>государственный язык Российской Федерации и язык межна</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7"/>
          <w:sz w:val="28"/>
          <w:szCs w:val="28"/>
        </w:rPr>
        <w:t>ционального общения. Русский язык в современном мире.</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Русский язык в кругу других славянских языков. Роль ста</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4"/>
          <w:sz w:val="28"/>
          <w:szCs w:val="28"/>
        </w:rPr>
        <w:t>рославянского (церковнославянского) языка в развитии рус</w:t>
      </w:r>
      <w:r>
        <w:rPr>
          <w:rFonts w:ascii="Times New Roman" w:eastAsia="Times New Roman" w:hAnsi="Times New Roman" w:cs="Times New Roman"/>
          <w:color w:val="000000"/>
          <w:spacing w:val="4"/>
          <w:sz w:val="28"/>
          <w:szCs w:val="28"/>
        </w:rPr>
        <w:softHyphen/>
        <w:t>ского языка.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Русский язык как развивающееся явление. Формы функ</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5"/>
          <w:sz w:val="28"/>
          <w:szCs w:val="28"/>
        </w:rPr>
        <w:t xml:space="preserve">ционирования современного русского языка: литературный </w:t>
      </w:r>
      <w:r>
        <w:rPr>
          <w:rFonts w:ascii="Times New Roman" w:eastAsia="Times New Roman" w:hAnsi="Times New Roman" w:cs="Times New Roman"/>
          <w:color w:val="000000"/>
          <w:spacing w:val="3"/>
          <w:sz w:val="28"/>
          <w:szCs w:val="28"/>
        </w:rPr>
        <w:t>язык, диалекты, просторечие, профессиональные разновидно</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4"/>
          <w:sz w:val="28"/>
          <w:szCs w:val="28"/>
        </w:rPr>
        <w:t>сти, жаргон.</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z w:val="28"/>
          <w:szCs w:val="28"/>
        </w:rPr>
        <w:lastRenderedPageBreak/>
        <w:t xml:space="preserve">Русский язык — язык русской художественной литературы. </w:t>
      </w:r>
      <w:r>
        <w:rPr>
          <w:rFonts w:ascii="Times New Roman" w:eastAsia="Times New Roman" w:hAnsi="Times New Roman" w:cs="Times New Roman"/>
          <w:color w:val="000000"/>
          <w:spacing w:val="5"/>
          <w:sz w:val="28"/>
          <w:szCs w:val="28"/>
        </w:rPr>
        <w:t>Основные изобразительные средства русского языка.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8"/>
          <w:sz w:val="28"/>
          <w:szCs w:val="28"/>
        </w:rPr>
        <w:t>Лингвистика как наука о языке.</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5"/>
          <w:sz w:val="28"/>
          <w:szCs w:val="28"/>
        </w:rPr>
        <w:t>Основные разделы лингвистики.</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3"/>
          <w:sz w:val="28"/>
          <w:szCs w:val="28"/>
        </w:rPr>
      </w:pPr>
      <w:r>
        <w:rPr>
          <w:rFonts w:ascii="Times New Roman" w:eastAsia="Times New Roman" w:hAnsi="Times New Roman" w:cs="Times New Roman"/>
          <w:color w:val="000000"/>
          <w:spacing w:val="3"/>
          <w:sz w:val="28"/>
          <w:szCs w:val="28"/>
        </w:rPr>
        <w:t>Выдающиеся отечественные лингвисты.</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Calibri" w:hAnsi="Times New Roman" w:cs="Times New Roman"/>
          <w:color w:val="000000"/>
          <w:spacing w:val="3"/>
          <w:sz w:val="28"/>
          <w:szCs w:val="28"/>
        </w:rPr>
        <w:t xml:space="preserve">2. </w:t>
      </w:r>
      <w:r>
        <w:rPr>
          <w:rFonts w:ascii="Times New Roman" w:eastAsia="Times New Roman" w:hAnsi="Times New Roman" w:cs="Times New Roman"/>
          <w:color w:val="000000"/>
          <w:spacing w:val="3"/>
          <w:sz w:val="28"/>
          <w:szCs w:val="28"/>
        </w:rPr>
        <w:t xml:space="preserve">Осознание важности коммуникативных умений в жизни </w:t>
      </w:r>
      <w:r>
        <w:rPr>
          <w:rFonts w:ascii="Times New Roman" w:eastAsia="Times New Roman" w:hAnsi="Times New Roman" w:cs="Times New Roman"/>
          <w:color w:val="000000"/>
          <w:spacing w:val="7"/>
          <w:sz w:val="28"/>
          <w:szCs w:val="28"/>
        </w:rPr>
        <w:t xml:space="preserve">человека, понимание роли русского языка в жизни общества </w:t>
      </w:r>
      <w:r>
        <w:rPr>
          <w:rFonts w:ascii="Times New Roman" w:eastAsia="Times New Roman" w:hAnsi="Times New Roman" w:cs="Times New Roman"/>
          <w:color w:val="000000"/>
          <w:spacing w:val="6"/>
          <w:sz w:val="28"/>
          <w:szCs w:val="28"/>
        </w:rPr>
        <w:t>и государства в современном мире.</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Понимание различий между литературным языком и диа</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5"/>
          <w:sz w:val="28"/>
          <w:szCs w:val="28"/>
        </w:rPr>
        <w:t>лектами, просторечием, профессиональными разновидностя</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7"/>
          <w:sz w:val="28"/>
          <w:szCs w:val="28"/>
        </w:rPr>
        <w:t>ми языка, жаргоном.</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color w:val="000000"/>
          <w:spacing w:val="9"/>
          <w:sz w:val="28"/>
          <w:szCs w:val="28"/>
        </w:rPr>
      </w:pPr>
      <w:r>
        <w:rPr>
          <w:rFonts w:ascii="Times New Roman" w:eastAsia="Times New Roman" w:hAnsi="Times New Roman" w:cs="Times New Roman"/>
          <w:color w:val="000000"/>
          <w:spacing w:val="3"/>
          <w:sz w:val="28"/>
          <w:szCs w:val="28"/>
        </w:rPr>
        <w:t xml:space="preserve">Осознание красоты, богатства, выразительности русского </w:t>
      </w:r>
      <w:r>
        <w:rPr>
          <w:rFonts w:ascii="Times New Roman" w:eastAsia="Times New Roman" w:hAnsi="Times New Roman" w:cs="Times New Roman"/>
          <w:color w:val="000000"/>
          <w:spacing w:val="10"/>
          <w:sz w:val="28"/>
          <w:szCs w:val="28"/>
        </w:rPr>
        <w:t xml:space="preserve">языка. Наблюдение за использованием изобразительных </w:t>
      </w:r>
      <w:r>
        <w:rPr>
          <w:rFonts w:ascii="Times New Roman" w:eastAsia="Times New Roman" w:hAnsi="Times New Roman" w:cs="Times New Roman"/>
          <w:color w:val="000000"/>
          <w:spacing w:val="4"/>
          <w:sz w:val="28"/>
          <w:szCs w:val="28"/>
        </w:rPr>
        <w:t>средств языка в художественных текстах.</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26"/>
          <w:sz w:val="28"/>
          <w:szCs w:val="28"/>
        </w:rPr>
      </w:pPr>
      <w:r>
        <w:rPr>
          <w:rFonts w:ascii="Times New Roman" w:eastAsia="Times New Roman" w:hAnsi="Times New Roman" w:cs="Times New Roman"/>
          <w:b/>
          <w:bCs/>
          <w:color w:val="000000"/>
          <w:spacing w:val="9"/>
          <w:sz w:val="28"/>
          <w:szCs w:val="28"/>
        </w:rPr>
        <w:t>Раздел 6. Фонетика и орфоэпия</w:t>
      </w:r>
    </w:p>
    <w:p w:rsidR="0075292A" w:rsidRDefault="0075292A" w:rsidP="0075292A">
      <w:pPr>
        <w:shd w:val="clear" w:color="auto" w:fill="FFFFFF"/>
        <w:tabs>
          <w:tab w:val="left" w:pos="562"/>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Calibri" w:hAnsi="Times New Roman" w:cs="Times New Roman"/>
          <w:color w:val="000000"/>
          <w:spacing w:val="-26"/>
          <w:sz w:val="28"/>
          <w:szCs w:val="28"/>
        </w:rPr>
        <w:t>1.</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6"/>
          <w:sz w:val="28"/>
          <w:szCs w:val="28"/>
        </w:rPr>
        <w:t>Фонетика как раздел лингвистики.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 xml:space="preserve">Звук как единица языка. Система гласных звуков. Система </w:t>
      </w:r>
      <w:r>
        <w:rPr>
          <w:rFonts w:ascii="Times New Roman" w:eastAsia="Times New Roman" w:hAnsi="Times New Roman" w:cs="Times New Roman"/>
          <w:color w:val="000000"/>
          <w:spacing w:val="3"/>
          <w:sz w:val="28"/>
          <w:szCs w:val="28"/>
        </w:rPr>
        <w:t>согласных звуков. Изменение звуков в речевом потоке. Эле</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6"/>
          <w:sz w:val="28"/>
          <w:szCs w:val="28"/>
        </w:rPr>
        <w:t>менты фонетической транскрипции. Слог. Ударение.</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4"/>
          <w:sz w:val="28"/>
          <w:szCs w:val="28"/>
        </w:rPr>
        <w:t>Орфоэпия как раздел лингвистики. Основные правила но</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6"/>
          <w:sz w:val="28"/>
          <w:szCs w:val="28"/>
        </w:rPr>
        <w:t>рмативного произношения и ударения.</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13"/>
          <w:sz w:val="28"/>
          <w:szCs w:val="28"/>
        </w:rPr>
      </w:pPr>
      <w:r>
        <w:rPr>
          <w:rFonts w:ascii="Times New Roman" w:eastAsia="Times New Roman" w:hAnsi="Times New Roman" w:cs="Times New Roman"/>
          <w:color w:val="000000"/>
          <w:spacing w:val="5"/>
          <w:sz w:val="28"/>
          <w:szCs w:val="28"/>
        </w:rPr>
        <w:t>Орфоэпический словарь.</w:t>
      </w:r>
    </w:p>
    <w:p w:rsidR="0075292A" w:rsidRDefault="0075292A" w:rsidP="0075292A">
      <w:pPr>
        <w:shd w:val="clear" w:color="auto" w:fill="FFFFFF"/>
        <w:tabs>
          <w:tab w:val="left" w:pos="562"/>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Calibri" w:hAnsi="Times New Roman" w:cs="Times New Roman"/>
          <w:color w:val="000000"/>
          <w:spacing w:val="-13"/>
          <w:sz w:val="28"/>
          <w:szCs w:val="28"/>
        </w:rPr>
        <w:t>2.</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5"/>
          <w:sz w:val="28"/>
          <w:szCs w:val="28"/>
        </w:rPr>
        <w:t>Совершенствование навыков различения ударных и бе</w:t>
      </w:r>
      <w:r>
        <w:rPr>
          <w:rFonts w:ascii="Times New Roman" w:eastAsia="Times New Roman" w:hAnsi="Times New Roman" w:cs="Times New Roman"/>
          <w:color w:val="000000"/>
          <w:spacing w:val="2"/>
          <w:sz w:val="28"/>
          <w:szCs w:val="28"/>
        </w:rPr>
        <w:t>зударных гласных, звонких и глухих, твёрдых и мягких соглас</w:t>
      </w:r>
      <w:r>
        <w:rPr>
          <w:rFonts w:ascii="Times New Roman" w:eastAsia="Times New Roman" w:hAnsi="Times New Roman" w:cs="Times New Roman"/>
          <w:color w:val="000000"/>
          <w:spacing w:val="10"/>
          <w:sz w:val="28"/>
          <w:szCs w:val="28"/>
        </w:rPr>
        <w:t>ных. Объяснение с помощью элементов транскрипции осо</w:t>
      </w:r>
      <w:r>
        <w:rPr>
          <w:rFonts w:ascii="Times New Roman" w:eastAsia="Times New Roman" w:hAnsi="Times New Roman" w:cs="Times New Roman"/>
          <w:color w:val="000000"/>
          <w:spacing w:val="4"/>
          <w:sz w:val="28"/>
          <w:szCs w:val="28"/>
        </w:rPr>
        <w:t xml:space="preserve">бенностей   произношения   и   написания   слов.   Проведение </w:t>
      </w:r>
      <w:r>
        <w:rPr>
          <w:rFonts w:ascii="Times New Roman" w:eastAsia="Times New Roman" w:hAnsi="Times New Roman" w:cs="Times New Roman"/>
          <w:color w:val="000000"/>
          <w:spacing w:val="5"/>
          <w:sz w:val="28"/>
          <w:szCs w:val="28"/>
        </w:rPr>
        <w:t>фонетического разбора слов.</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11"/>
          <w:sz w:val="28"/>
          <w:szCs w:val="28"/>
        </w:rPr>
      </w:pPr>
      <w:r>
        <w:rPr>
          <w:rFonts w:ascii="Times New Roman" w:eastAsia="Times New Roman" w:hAnsi="Times New Roman" w:cs="Times New Roman"/>
          <w:color w:val="000000"/>
          <w:spacing w:val="4"/>
          <w:sz w:val="28"/>
          <w:szCs w:val="28"/>
        </w:rPr>
        <w:t xml:space="preserve">Нормативное произношение слов. Оценка собственной и </w:t>
      </w:r>
      <w:r>
        <w:rPr>
          <w:rFonts w:ascii="Times New Roman" w:eastAsia="Times New Roman" w:hAnsi="Times New Roman" w:cs="Times New Roman"/>
          <w:color w:val="000000"/>
          <w:spacing w:val="7"/>
          <w:sz w:val="28"/>
          <w:szCs w:val="28"/>
        </w:rPr>
        <w:t>чужой речи с точки зрения орфоэпической правильности.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11"/>
          <w:sz w:val="28"/>
          <w:szCs w:val="28"/>
        </w:rPr>
        <w:t xml:space="preserve">Применение фонетико-орфоэпических знаний и умений </w:t>
      </w:r>
      <w:r>
        <w:rPr>
          <w:rFonts w:ascii="Times New Roman" w:eastAsia="Times New Roman" w:hAnsi="Times New Roman" w:cs="Times New Roman"/>
          <w:color w:val="000000"/>
          <w:spacing w:val="6"/>
          <w:sz w:val="28"/>
          <w:szCs w:val="28"/>
        </w:rPr>
        <w:t>в собственной речевой практике.</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color w:val="000000"/>
          <w:spacing w:val="7"/>
          <w:sz w:val="28"/>
          <w:szCs w:val="28"/>
        </w:rPr>
      </w:pPr>
      <w:r>
        <w:rPr>
          <w:rFonts w:ascii="Times New Roman" w:eastAsia="Times New Roman" w:hAnsi="Times New Roman" w:cs="Times New Roman"/>
          <w:color w:val="000000"/>
          <w:spacing w:val="2"/>
          <w:sz w:val="28"/>
          <w:szCs w:val="28"/>
        </w:rPr>
        <w:t>Использование орфоэпического словаря для овладения про</w:t>
      </w:r>
      <w:r>
        <w:rPr>
          <w:rFonts w:ascii="Times New Roman" w:eastAsia="Times New Roman" w:hAnsi="Times New Roman" w:cs="Times New Roman"/>
          <w:color w:val="000000"/>
          <w:spacing w:val="2"/>
          <w:sz w:val="28"/>
          <w:szCs w:val="28"/>
        </w:rPr>
        <w:softHyphen/>
        <w:t>износительной культурой.</w:t>
      </w:r>
    </w:p>
    <w:p w:rsidR="0075292A" w:rsidRPr="003B397F"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2"/>
          <w:sz w:val="28"/>
          <w:szCs w:val="28"/>
        </w:rPr>
      </w:pPr>
      <w:r>
        <w:rPr>
          <w:rFonts w:ascii="Times New Roman" w:eastAsia="Times New Roman" w:hAnsi="Times New Roman" w:cs="Times New Roman"/>
          <w:b/>
          <w:bCs/>
          <w:color w:val="000000"/>
          <w:spacing w:val="7"/>
          <w:sz w:val="28"/>
          <w:szCs w:val="28"/>
        </w:rPr>
        <w:t>Раздел 7. Графика</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2"/>
          <w:sz w:val="28"/>
          <w:szCs w:val="28"/>
        </w:rPr>
      </w:pPr>
      <w:proofErr w:type="gramStart"/>
      <w:r>
        <w:rPr>
          <w:rFonts w:ascii="Times New Roman" w:eastAsia="Calibri" w:hAnsi="Times New Roman" w:cs="Times New Roman"/>
          <w:color w:val="000000"/>
          <w:spacing w:val="2"/>
          <w:sz w:val="28"/>
          <w:szCs w:val="28"/>
          <w:lang w:val="en-US"/>
        </w:rPr>
        <w:t>I</w:t>
      </w:r>
      <w:r>
        <w:rPr>
          <w:rFonts w:ascii="Times New Roman" w:eastAsia="Calibri"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Графика как раздел лингвистики.</w:t>
      </w:r>
      <w:proofErr w:type="gramEnd"/>
      <w:r>
        <w:rPr>
          <w:rFonts w:ascii="Times New Roman" w:eastAsia="Times New Roman" w:hAnsi="Times New Roman" w:cs="Times New Roman"/>
          <w:color w:val="000000"/>
          <w:spacing w:val="2"/>
          <w:sz w:val="28"/>
          <w:szCs w:val="28"/>
        </w:rPr>
        <w:t xml:space="preserve"> Соотношение звука и </w:t>
      </w:r>
      <w:r>
        <w:rPr>
          <w:rFonts w:ascii="Times New Roman" w:eastAsia="Times New Roman" w:hAnsi="Times New Roman" w:cs="Times New Roman"/>
          <w:color w:val="000000"/>
          <w:spacing w:val="1"/>
          <w:sz w:val="28"/>
          <w:szCs w:val="28"/>
        </w:rPr>
        <w:t>буквы. Обозначение на письме твёрдости и мягкости соглас</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6"/>
          <w:sz w:val="28"/>
          <w:szCs w:val="28"/>
        </w:rPr>
        <w:t xml:space="preserve">ных. Способы обозначения </w:t>
      </w:r>
      <w:r>
        <w:rPr>
          <w:rFonts w:ascii="Times New Roman" w:eastAsia="Times New Roman" w:hAnsi="Times New Roman" w:cs="Times New Roman"/>
          <w:i/>
          <w:iCs/>
          <w:color w:val="000000"/>
          <w:spacing w:val="6"/>
          <w:sz w:val="28"/>
          <w:szCs w:val="28"/>
        </w:rPr>
        <w:t>[</w:t>
      </w:r>
      <w:r>
        <w:rPr>
          <w:rFonts w:ascii="Times New Roman" w:eastAsia="Times New Roman" w:hAnsi="Times New Roman" w:cs="Times New Roman"/>
          <w:i/>
          <w:iCs/>
          <w:color w:val="000000"/>
          <w:spacing w:val="6"/>
          <w:sz w:val="28"/>
          <w:szCs w:val="28"/>
          <w:lang w:val="en-US"/>
        </w:rPr>
        <w:t>J</w:t>
      </w:r>
      <w:r>
        <w:rPr>
          <w:rFonts w:ascii="Times New Roman" w:eastAsia="Times New Roman" w:hAnsi="Times New Roman" w:cs="Times New Roman"/>
          <w:i/>
          <w:iCs/>
          <w:color w:val="000000"/>
          <w:spacing w:val="6"/>
          <w:sz w:val="28"/>
          <w:szCs w:val="28"/>
        </w:rPr>
        <w:t>ʼ].</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color w:val="000000"/>
          <w:spacing w:val="8"/>
          <w:sz w:val="28"/>
          <w:szCs w:val="28"/>
        </w:rPr>
      </w:pPr>
      <w:r>
        <w:rPr>
          <w:rFonts w:ascii="Times New Roman" w:eastAsia="Calibri" w:hAnsi="Times New Roman" w:cs="Times New Roman"/>
          <w:color w:val="000000"/>
          <w:spacing w:val="2"/>
          <w:sz w:val="28"/>
          <w:szCs w:val="28"/>
        </w:rPr>
        <w:lastRenderedPageBreak/>
        <w:t xml:space="preserve">2. </w:t>
      </w:r>
      <w:r>
        <w:rPr>
          <w:rFonts w:ascii="Times New Roman" w:eastAsia="Times New Roman" w:hAnsi="Times New Roman" w:cs="Times New Roman"/>
          <w:color w:val="000000"/>
          <w:spacing w:val="2"/>
          <w:sz w:val="28"/>
          <w:szCs w:val="28"/>
        </w:rPr>
        <w:t xml:space="preserve">Совершенствование навыков сопоставления звукового и буквенного состава слова. Использование знания алфавита при </w:t>
      </w:r>
      <w:r>
        <w:rPr>
          <w:rFonts w:ascii="Times New Roman" w:eastAsia="Times New Roman" w:hAnsi="Times New Roman" w:cs="Times New Roman"/>
          <w:color w:val="000000"/>
          <w:spacing w:val="5"/>
          <w:sz w:val="28"/>
          <w:szCs w:val="28"/>
        </w:rPr>
        <w:t>поиске информации в словарях, справочниках, энциклопеди</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8"/>
          <w:sz w:val="28"/>
          <w:szCs w:val="28"/>
        </w:rPr>
        <w:t xml:space="preserve">ях, в </w:t>
      </w:r>
      <w:proofErr w:type="spellStart"/>
      <w:r>
        <w:rPr>
          <w:rFonts w:ascii="Times New Roman" w:eastAsia="Times New Roman" w:hAnsi="Times New Roman" w:cs="Times New Roman"/>
          <w:color w:val="000000"/>
          <w:spacing w:val="8"/>
          <w:sz w:val="28"/>
          <w:szCs w:val="28"/>
        </w:rPr>
        <w:t>СМС-сообщениях</w:t>
      </w:r>
      <w:proofErr w:type="spellEnd"/>
      <w:r>
        <w:rPr>
          <w:rFonts w:ascii="Times New Roman" w:eastAsia="Times New Roman" w:hAnsi="Times New Roman" w:cs="Times New Roman"/>
          <w:color w:val="000000"/>
          <w:spacing w:val="8"/>
          <w:sz w:val="28"/>
          <w:szCs w:val="28"/>
        </w:rPr>
        <w:t>.</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30"/>
          <w:sz w:val="28"/>
          <w:szCs w:val="28"/>
        </w:rPr>
      </w:pPr>
      <w:r>
        <w:rPr>
          <w:rFonts w:ascii="Times New Roman" w:eastAsia="Times New Roman" w:hAnsi="Times New Roman" w:cs="Times New Roman"/>
          <w:b/>
          <w:bCs/>
          <w:color w:val="000000"/>
          <w:spacing w:val="8"/>
          <w:sz w:val="28"/>
          <w:szCs w:val="28"/>
        </w:rPr>
        <w:t xml:space="preserve">Раздел 8. </w:t>
      </w:r>
      <w:proofErr w:type="spellStart"/>
      <w:r>
        <w:rPr>
          <w:rFonts w:ascii="Times New Roman" w:eastAsia="Times New Roman" w:hAnsi="Times New Roman" w:cs="Times New Roman"/>
          <w:b/>
          <w:bCs/>
          <w:color w:val="000000"/>
          <w:spacing w:val="8"/>
          <w:sz w:val="28"/>
          <w:szCs w:val="28"/>
        </w:rPr>
        <w:t>Морфемика</w:t>
      </w:r>
      <w:proofErr w:type="spellEnd"/>
      <w:r>
        <w:rPr>
          <w:rFonts w:ascii="Times New Roman" w:eastAsia="Times New Roman" w:hAnsi="Times New Roman" w:cs="Times New Roman"/>
          <w:b/>
          <w:bCs/>
          <w:color w:val="000000"/>
          <w:spacing w:val="8"/>
          <w:sz w:val="28"/>
          <w:szCs w:val="28"/>
        </w:rPr>
        <w:t xml:space="preserve"> и словообразование</w:t>
      </w:r>
    </w:p>
    <w:p w:rsidR="0075292A" w:rsidRDefault="0075292A" w:rsidP="0075292A">
      <w:pPr>
        <w:shd w:val="clear" w:color="auto" w:fill="FFFFFF"/>
        <w:tabs>
          <w:tab w:val="left" w:pos="562"/>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Calibri" w:hAnsi="Times New Roman" w:cs="Times New Roman"/>
          <w:color w:val="000000"/>
          <w:spacing w:val="-30"/>
          <w:sz w:val="28"/>
          <w:szCs w:val="28"/>
        </w:rPr>
        <w:t>1.</w:t>
      </w:r>
      <w:r>
        <w:rPr>
          <w:rFonts w:ascii="Times New Roman" w:eastAsia="Calibri" w:hAnsi="Times New Roman" w:cs="Times New Roman"/>
          <w:color w:val="000000"/>
          <w:sz w:val="28"/>
          <w:szCs w:val="28"/>
        </w:rPr>
        <w:tab/>
      </w:r>
      <w:proofErr w:type="spellStart"/>
      <w:r>
        <w:rPr>
          <w:rFonts w:ascii="Times New Roman" w:eastAsia="Times New Roman" w:hAnsi="Times New Roman" w:cs="Times New Roman"/>
          <w:color w:val="000000"/>
          <w:spacing w:val="8"/>
          <w:sz w:val="28"/>
          <w:szCs w:val="28"/>
        </w:rPr>
        <w:t>Морфемика</w:t>
      </w:r>
      <w:proofErr w:type="spellEnd"/>
      <w:r>
        <w:rPr>
          <w:rFonts w:ascii="Times New Roman" w:eastAsia="Times New Roman" w:hAnsi="Times New Roman" w:cs="Times New Roman"/>
          <w:color w:val="000000"/>
          <w:spacing w:val="8"/>
          <w:sz w:val="28"/>
          <w:szCs w:val="28"/>
        </w:rPr>
        <w:t xml:space="preserve"> как раздел лингвистики. Морфема как ми</w:t>
      </w:r>
      <w:r>
        <w:rPr>
          <w:rFonts w:ascii="Times New Roman" w:eastAsia="Times New Roman" w:hAnsi="Times New Roman" w:cs="Times New Roman"/>
          <w:color w:val="000000"/>
          <w:spacing w:val="7"/>
          <w:sz w:val="28"/>
          <w:szCs w:val="28"/>
        </w:rPr>
        <w:t>нимальная значимая единица языка.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3"/>
          <w:sz w:val="28"/>
          <w:szCs w:val="28"/>
        </w:rPr>
        <w:t>Словообразующие и формообразующие морфемы. Оконча</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7"/>
          <w:sz w:val="28"/>
          <w:szCs w:val="28"/>
        </w:rPr>
        <w:t>ние как формообразующая морфема.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6"/>
          <w:sz w:val="28"/>
          <w:szCs w:val="28"/>
        </w:rPr>
        <w:t>Приставка, суффикс как словообразующие морфемы.</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3"/>
          <w:sz w:val="28"/>
          <w:szCs w:val="28"/>
        </w:rPr>
        <w:t>Корень. Однокоренные слова. Чередование гласных и со</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7"/>
          <w:sz w:val="28"/>
          <w:szCs w:val="28"/>
        </w:rPr>
        <w:t>гласных в корнях слов. Варианты морфем.</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Возможность исторических изменений в структуре слова. </w:t>
      </w:r>
      <w:r>
        <w:rPr>
          <w:rFonts w:ascii="Times New Roman" w:eastAsia="Times New Roman" w:hAnsi="Times New Roman" w:cs="Times New Roman"/>
          <w:color w:val="000000"/>
          <w:spacing w:val="6"/>
          <w:sz w:val="28"/>
          <w:szCs w:val="28"/>
        </w:rPr>
        <w:t>Понятие об этимологии. Этимологический словарь.</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3"/>
          <w:sz w:val="28"/>
          <w:szCs w:val="28"/>
        </w:rPr>
        <w:t>Словообразование как раздел лингвистики. Исходная (про</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6"/>
          <w:sz w:val="28"/>
          <w:szCs w:val="28"/>
        </w:rPr>
        <w:t>изводящая) основа и словообразующая морфема.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4"/>
          <w:sz w:val="28"/>
          <w:szCs w:val="28"/>
        </w:rPr>
        <w:t>Основные способы образования слов: приставочный, суф</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5"/>
          <w:sz w:val="28"/>
          <w:szCs w:val="28"/>
        </w:rPr>
        <w:t xml:space="preserve">фиксальный, приставочно-суффиксальный, </w:t>
      </w:r>
      <w:proofErr w:type="spellStart"/>
      <w:r>
        <w:rPr>
          <w:rFonts w:ascii="Times New Roman" w:eastAsia="Times New Roman" w:hAnsi="Times New Roman" w:cs="Times New Roman"/>
          <w:color w:val="000000"/>
          <w:spacing w:val="5"/>
          <w:sz w:val="28"/>
          <w:szCs w:val="28"/>
        </w:rPr>
        <w:t>бессуффиксный</w:t>
      </w:r>
      <w:proofErr w:type="spellEnd"/>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сложение и его виды; переход слова из одной части речи в дру</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2"/>
          <w:sz w:val="28"/>
          <w:szCs w:val="28"/>
        </w:rPr>
        <w:t xml:space="preserve">гую; сращение сочетания слов в слово. Словообразовательная </w:t>
      </w:r>
      <w:r>
        <w:rPr>
          <w:rFonts w:ascii="Times New Roman" w:eastAsia="Times New Roman" w:hAnsi="Times New Roman" w:cs="Times New Roman"/>
          <w:color w:val="000000"/>
          <w:spacing w:val="4"/>
          <w:sz w:val="28"/>
          <w:szCs w:val="28"/>
        </w:rPr>
        <w:t xml:space="preserve">пара, словообразовательная цепочка. Словообразовательное </w:t>
      </w:r>
      <w:r>
        <w:rPr>
          <w:rFonts w:ascii="Times New Roman" w:eastAsia="Times New Roman" w:hAnsi="Times New Roman" w:cs="Times New Roman"/>
          <w:color w:val="000000"/>
          <w:spacing w:val="3"/>
          <w:sz w:val="28"/>
          <w:szCs w:val="28"/>
        </w:rPr>
        <w:t>гнездо слов.</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12"/>
          <w:sz w:val="28"/>
          <w:szCs w:val="28"/>
        </w:rPr>
      </w:pPr>
      <w:r>
        <w:rPr>
          <w:rFonts w:ascii="Times New Roman" w:eastAsia="Times New Roman" w:hAnsi="Times New Roman" w:cs="Times New Roman"/>
          <w:color w:val="000000"/>
          <w:spacing w:val="6"/>
          <w:sz w:val="28"/>
          <w:szCs w:val="28"/>
        </w:rPr>
        <w:t>Словообразовательный и морфемный словари.</w:t>
      </w:r>
    </w:p>
    <w:p w:rsidR="0075292A" w:rsidRDefault="0075292A" w:rsidP="0075292A">
      <w:pPr>
        <w:shd w:val="clear" w:color="auto" w:fill="FFFFFF"/>
        <w:tabs>
          <w:tab w:val="left" w:pos="562"/>
          <w:tab w:val="left" w:pos="851"/>
        </w:tabs>
        <w:spacing w:line="20" w:lineRule="atLeast"/>
        <w:ind w:firstLine="709"/>
        <w:jc w:val="both"/>
        <w:rPr>
          <w:rFonts w:ascii="Times New Roman" w:eastAsia="Times New Roman" w:hAnsi="Times New Roman" w:cs="Times New Roman"/>
          <w:color w:val="000000"/>
          <w:spacing w:val="1"/>
          <w:sz w:val="28"/>
          <w:szCs w:val="28"/>
        </w:rPr>
      </w:pPr>
      <w:r>
        <w:rPr>
          <w:rFonts w:ascii="Times New Roman" w:eastAsia="Calibri" w:hAnsi="Times New Roman" w:cs="Times New Roman"/>
          <w:color w:val="000000"/>
          <w:spacing w:val="-12"/>
          <w:sz w:val="28"/>
          <w:szCs w:val="28"/>
        </w:rPr>
        <w:t>2.</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9"/>
          <w:sz w:val="28"/>
          <w:szCs w:val="28"/>
        </w:rPr>
        <w:t xml:space="preserve">Осмысление  морфемы как значимой  единицы языка. </w:t>
      </w:r>
      <w:r>
        <w:rPr>
          <w:rFonts w:ascii="Times New Roman" w:eastAsia="Times New Roman" w:hAnsi="Times New Roman" w:cs="Times New Roman"/>
          <w:color w:val="000000"/>
          <w:spacing w:val="8"/>
          <w:sz w:val="28"/>
          <w:szCs w:val="28"/>
        </w:rPr>
        <w:t xml:space="preserve">Осознание роли морфем в процессах </w:t>
      </w:r>
      <w:proofErr w:type="spellStart"/>
      <w:r>
        <w:rPr>
          <w:rFonts w:ascii="Times New Roman" w:eastAsia="Times New Roman" w:hAnsi="Times New Roman" w:cs="Times New Roman"/>
          <w:color w:val="000000"/>
          <w:spacing w:val="8"/>
          <w:sz w:val="28"/>
          <w:szCs w:val="28"/>
        </w:rPr>
        <w:t>формо</w:t>
      </w:r>
      <w:proofErr w:type="spellEnd"/>
      <w:r>
        <w:rPr>
          <w:rFonts w:ascii="Times New Roman" w:eastAsia="Times New Roman" w:hAnsi="Times New Roman" w:cs="Times New Roman"/>
          <w:color w:val="000000"/>
          <w:spacing w:val="8"/>
          <w:sz w:val="28"/>
          <w:szCs w:val="28"/>
        </w:rPr>
        <w:t>- и словообразо</w:t>
      </w:r>
      <w:r>
        <w:rPr>
          <w:rFonts w:ascii="Times New Roman" w:eastAsia="Times New Roman" w:hAnsi="Times New Roman" w:cs="Times New Roman"/>
          <w:color w:val="000000"/>
          <w:spacing w:val="1"/>
          <w:sz w:val="28"/>
          <w:szCs w:val="28"/>
        </w:rPr>
        <w:t>вания.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1"/>
          <w:sz w:val="28"/>
          <w:szCs w:val="28"/>
        </w:rPr>
        <w:t>Определение основных способов словообразования, постро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5"/>
          <w:sz w:val="28"/>
          <w:szCs w:val="28"/>
        </w:rPr>
        <w:t>ение словообразовательных цепочек слов.</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4"/>
          <w:sz w:val="28"/>
          <w:szCs w:val="28"/>
        </w:rPr>
        <w:t xml:space="preserve">Применение знаний и умений по </w:t>
      </w:r>
      <w:proofErr w:type="spellStart"/>
      <w:r>
        <w:rPr>
          <w:rFonts w:ascii="Times New Roman" w:eastAsia="Times New Roman" w:hAnsi="Times New Roman" w:cs="Times New Roman"/>
          <w:color w:val="000000"/>
          <w:spacing w:val="4"/>
          <w:sz w:val="28"/>
          <w:szCs w:val="28"/>
        </w:rPr>
        <w:t>морфемике</w:t>
      </w:r>
      <w:proofErr w:type="spellEnd"/>
      <w:r>
        <w:rPr>
          <w:rFonts w:ascii="Times New Roman" w:eastAsia="Times New Roman" w:hAnsi="Times New Roman" w:cs="Times New Roman"/>
          <w:color w:val="000000"/>
          <w:spacing w:val="4"/>
          <w:sz w:val="28"/>
          <w:szCs w:val="28"/>
        </w:rPr>
        <w:t xml:space="preserve"> и словообра</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7"/>
          <w:sz w:val="28"/>
          <w:szCs w:val="28"/>
        </w:rPr>
        <w:t>зованию в практике правописания.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color w:val="000000"/>
          <w:spacing w:val="8"/>
          <w:sz w:val="28"/>
          <w:szCs w:val="28"/>
        </w:rPr>
      </w:pPr>
      <w:r>
        <w:rPr>
          <w:rFonts w:ascii="Times New Roman" w:eastAsia="Times New Roman" w:hAnsi="Times New Roman" w:cs="Times New Roman"/>
          <w:color w:val="000000"/>
          <w:spacing w:val="3"/>
          <w:sz w:val="28"/>
          <w:szCs w:val="28"/>
        </w:rPr>
        <w:t>Использование словообразовательного, морфемного и эти</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2"/>
          <w:sz w:val="28"/>
          <w:szCs w:val="28"/>
        </w:rPr>
        <w:t xml:space="preserve">мологического словарей при решении разнообразных учебных </w:t>
      </w:r>
      <w:r>
        <w:rPr>
          <w:rFonts w:ascii="Times New Roman" w:eastAsia="Times New Roman" w:hAnsi="Times New Roman" w:cs="Times New Roman"/>
          <w:color w:val="000000"/>
          <w:spacing w:val="-2"/>
          <w:sz w:val="28"/>
          <w:szCs w:val="28"/>
        </w:rPr>
        <w:t>задач.</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3"/>
          <w:sz w:val="28"/>
          <w:szCs w:val="28"/>
        </w:rPr>
      </w:pPr>
      <w:r>
        <w:rPr>
          <w:rFonts w:ascii="Times New Roman" w:eastAsia="Times New Roman" w:hAnsi="Times New Roman" w:cs="Times New Roman"/>
          <w:b/>
          <w:bCs/>
          <w:color w:val="000000"/>
          <w:spacing w:val="8"/>
          <w:sz w:val="28"/>
          <w:szCs w:val="28"/>
        </w:rPr>
        <w:t>Раздел 9. Лексикология и фразеология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Calibri" w:hAnsi="Times New Roman" w:cs="Times New Roman"/>
          <w:color w:val="000000"/>
          <w:spacing w:val="3"/>
          <w:sz w:val="28"/>
          <w:szCs w:val="28"/>
        </w:rPr>
        <w:t xml:space="preserve">1. </w:t>
      </w:r>
      <w:r>
        <w:rPr>
          <w:rFonts w:ascii="Times New Roman" w:eastAsia="Times New Roman" w:hAnsi="Times New Roman" w:cs="Times New Roman"/>
          <w:color w:val="000000"/>
          <w:spacing w:val="3"/>
          <w:sz w:val="28"/>
          <w:szCs w:val="28"/>
        </w:rPr>
        <w:t>Лексикология как раздел лингвистики. Слово как едини</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7"/>
          <w:sz w:val="28"/>
          <w:szCs w:val="28"/>
        </w:rPr>
        <w:t>ца языка. Лексическое значение слова.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3"/>
          <w:sz w:val="28"/>
          <w:szCs w:val="28"/>
        </w:rPr>
        <w:t xml:space="preserve">Однозначные и многозначные слова; прямое и переносное </w:t>
      </w:r>
      <w:r>
        <w:rPr>
          <w:rFonts w:ascii="Times New Roman" w:eastAsia="Times New Roman" w:hAnsi="Times New Roman" w:cs="Times New Roman"/>
          <w:color w:val="000000"/>
          <w:spacing w:val="4"/>
          <w:sz w:val="28"/>
          <w:szCs w:val="28"/>
        </w:rPr>
        <w:t>значения слова. Переносное значение слов как основа тропов.</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6"/>
          <w:sz w:val="28"/>
          <w:szCs w:val="28"/>
        </w:rPr>
        <w:t xml:space="preserve">Тематические группы слов. Толковые словари русского </w:t>
      </w:r>
      <w:r>
        <w:rPr>
          <w:rFonts w:ascii="Times New Roman" w:eastAsia="Times New Roman" w:hAnsi="Times New Roman" w:cs="Times New Roman"/>
          <w:color w:val="000000"/>
          <w:spacing w:val="1"/>
          <w:sz w:val="28"/>
          <w:szCs w:val="28"/>
        </w:rPr>
        <w:t>языка.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5"/>
          <w:sz w:val="28"/>
          <w:szCs w:val="28"/>
        </w:rPr>
        <w:lastRenderedPageBreak/>
        <w:t>Синонимы. Антонимы. Омонимы. Словари синонимов и антонимов русского языка.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Лексика русского языка с точки зрения её происхождения: </w:t>
      </w:r>
      <w:r>
        <w:rPr>
          <w:rFonts w:ascii="Times New Roman" w:eastAsia="Times New Roman" w:hAnsi="Times New Roman" w:cs="Times New Roman"/>
          <w:color w:val="000000"/>
          <w:spacing w:val="3"/>
          <w:sz w:val="28"/>
          <w:szCs w:val="28"/>
        </w:rPr>
        <w:t>исконно русские и заимствованные слова. Словари иностран</w:t>
      </w:r>
      <w:r>
        <w:rPr>
          <w:rFonts w:ascii="Times New Roman" w:eastAsia="Times New Roman" w:hAnsi="Times New Roman" w:cs="Times New Roman"/>
          <w:color w:val="000000"/>
          <w:spacing w:val="3"/>
          <w:sz w:val="28"/>
          <w:szCs w:val="28"/>
        </w:rPr>
        <w:softHyphen/>
        <w:t>ных слов.</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Лексика русского языка с точки зрения её активного и пас</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2"/>
          <w:sz w:val="28"/>
          <w:szCs w:val="28"/>
        </w:rPr>
        <w:t xml:space="preserve">сивного запаса. Архаизмы, историзмы, неологизмы. Словари </w:t>
      </w:r>
      <w:r>
        <w:rPr>
          <w:rFonts w:ascii="Times New Roman" w:eastAsia="Times New Roman" w:hAnsi="Times New Roman" w:cs="Times New Roman"/>
          <w:color w:val="000000"/>
          <w:spacing w:val="5"/>
          <w:sz w:val="28"/>
          <w:szCs w:val="28"/>
        </w:rPr>
        <w:t>устаревших слов и неологизмов.</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3"/>
          <w:sz w:val="28"/>
          <w:szCs w:val="28"/>
        </w:rPr>
        <w:t>Лексика русского языка с точки зрения сферы её употреб</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2"/>
          <w:sz w:val="28"/>
          <w:szCs w:val="28"/>
        </w:rPr>
        <w:t>ления. Общеупотребительные слова. Диалектные слова. Тер</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7"/>
          <w:sz w:val="28"/>
          <w:szCs w:val="28"/>
        </w:rPr>
        <w:t>мины и профессионализмы. Жаргонная лексика.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5"/>
          <w:sz w:val="28"/>
          <w:szCs w:val="28"/>
        </w:rPr>
        <w:t>Стилистические пласты лексики.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3"/>
          <w:sz w:val="28"/>
          <w:szCs w:val="28"/>
        </w:rPr>
        <w:t>Фразеология как раздел лингвистики. Фразеологизмы. По</w:t>
      </w:r>
      <w:r>
        <w:rPr>
          <w:rFonts w:ascii="Times New Roman" w:eastAsia="Times New Roman" w:hAnsi="Times New Roman" w:cs="Times New Roman"/>
          <w:color w:val="000000"/>
          <w:spacing w:val="3"/>
          <w:sz w:val="28"/>
          <w:szCs w:val="28"/>
        </w:rPr>
        <w:softHyphen/>
        <w:t>словицы, поговорки, афоризмы, крылатые слова. Фразеологи</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4"/>
          <w:sz w:val="28"/>
          <w:szCs w:val="28"/>
        </w:rPr>
        <w:t>ческие словари.</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3"/>
          <w:sz w:val="28"/>
          <w:szCs w:val="28"/>
        </w:rPr>
      </w:pPr>
      <w:r>
        <w:rPr>
          <w:rFonts w:ascii="Times New Roman" w:eastAsia="Times New Roman" w:hAnsi="Times New Roman" w:cs="Times New Roman"/>
          <w:color w:val="000000"/>
          <w:spacing w:val="4"/>
          <w:sz w:val="28"/>
          <w:szCs w:val="28"/>
        </w:rPr>
        <w:t xml:space="preserve">Разные виды лексических словарей и их роль в овладении </w:t>
      </w:r>
      <w:r>
        <w:rPr>
          <w:rFonts w:ascii="Times New Roman" w:eastAsia="Times New Roman" w:hAnsi="Times New Roman" w:cs="Times New Roman"/>
          <w:color w:val="000000"/>
          <w:spacing w:val="5"/>
          <w:sz w:val="28"/>
          <w:szCs w:val="28"/>
        </w:rPr>
        <w:t>словарным богатством родного языка.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Calibri" w:hAnsi="Times New Roman" w:cs="Times New Roman"/>
          <w:color w:val="000000"/>
          <w:spacing w:val="3"/>
          <w:sz w:val="28"/>
          <w:szCs w:val="28"/>
        </w:rPr>
        <w:t xml:space="preserve">2. </w:t>
      </w:r>
      <w:r>
        <w:rPr>
          <w:rFonts w:ascii="Times New Roman" w:eastAsia="Times New Roman" w:hAnsi="Times New Roman" w:cs="Times New Roman"/>
          <w:color w:val="000000"/>
          <w:spacing w:val="3"/>
          <w:sz w:val="28"/>
          <w:szCs w:val="28"/>
        </w:rPr>
        <w:t>Дифференциация лексики по типам лексического значе</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5"/>
          <w:sz w:val="28"/>
          <w:szCs w:val="28"/>
        </w:rPr>
        <w:t>ния с точки зрения её активного и пассивного запаса, про</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3"/>
          <w:sz w:val="28"/>
          <w:szCs w:val="28"/>
        </w:rPr>
        <w:t>исхождения, сферы употребления, экспрессивной окраски и стилистической принадлежности.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2"/>
          <w:sz w:val="28"/>
          <w:szCs w:val="28"/>
        </w:rPr>
        <w:t>Употребление лексических сре</w:t>
      </w:r>
      <w:proofErr w:type="gramStart"/>
      <w:r>
        <w:rPr>
          <w:rFonts w:ascii="Times New Roman" w:eastAsia="Times New Roman" w:hAnsi="Times New Roman" w:cs="Times New Roman"/>
          <w:color w:val="000000"/>
          <w:spacing w:val="2"/>
          <w:sz w:val="28"/>
          <w:szCs w:val="28"/>
        </w:rPr>
        <w:t>дств в с</w:t>
      </w:r>
      <w:proofErr w:type="gramEnd"/>
      <w:r>
        <w:rPr>
          <w:rFonts w:ascii="Times New Roman" w:eastAsia="Times New Roman" w:hAnsi="Times New Roman" w:cs="Times New Roman"/>
          <w:color w:val="000000"/>
          <w:spacing w:val="2"/>
          <w:sz w:val="28"/>
          <w:szCs w:val="28"/>
        </w:rPr>
        <w:t>оответствии со зна</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2"/>
          <w:sz w:val="28"/>
          <w:szCs w:val="28"/>
        </w:rPr>
        <w:t xml:space="preserve">чением и ситуацией общения. Оценка своей и чужой речи </w:t>
      </w:r>
      <w:r>
        <w:rPr>
          <w:rFonts w:ascii="Times New Roman" w:eastAsia="Times New Roman" w:hAnsi="Times New Roman" w:cs="Times New Roman"/>
          <w:color w:val="000000"/>
          <w:spacing w:val="2"/>
          <w:sz w:val="28"/>
          <w:szCs w:val="28"/>
        </w:rPr>
        <w:t>с точки зрения точного, уместного и выразительного слово</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употребления.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5"/>
          <w:sz w:val="28"/>
          <w:szCs w:val="28"/>
        </w:rPr>
        <w:t>Проведение лексического разбора слов.</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color w:val="000000"/>
          <w:spacing w:val="8"/>
          <w:sz w:val="28"/>
          <w:szCs w:val="28"/>
        </w:rPr>
      </w:pPr>
      <w:r>
        <w:rPr>
          <w:rFonts w:ascii="Times New Roman" w:eastAsia="Times New Roman" w:hAnsi="Times New Roman" w:cs="Times New Roman"/>
          <w:color w:val="000000"/>
          <w:spacing w:val="3"/>
          <w:sz w:val="28"/>
          <w:szCs w:val="28"/>
        </w:rPr>
        <w:t>Извлечение необходимой информации из лексических сло</w:t>
      </w:r>
      <w:r>
        <w:rPr>
          <w:rFonts w:ascii="Times New Roman" w:eastAsia="Times New Roman" w:hAnsi="Times New Roman" w:cs="Times New Roman"/>
          <w:color w:val="000000"/>
          <w:spacing w:val="3"/>
          <w:sz w:val="28"/>
          <w:szCs w:val="28"/>
        </w:rPr>
        <w:softHyphen/>
        <w:t>варей различных типов (толкового словаря, словарей синони</w:t>
      </w:r>
      <w:r>
        <w:rPr>
          <w:rFonts w:ascii="Times New Roman" w:eastAsia="Times New Roman" w:hAnsi="Times New Roman" w:cs="Times New Roman"/>
          <w:color w:val="000000"/>
          <w:spacing w:val="3"/>
          <w:sz w:val="28"/>
          <w:szCs w:val="28"/>
        </w:rPr>
        <w:softHyphen/>
        <w:t>мов, антонимов, устаревших слов, иностранных слов, фразе</w:t>
      </w:r>
      <w:r>
        <w:rPr>
          <w:rFonts w:ascii="Times New Roman" w:eastAsia="Times New Roman" w:hAnsi="Times New Roman" w:cs="Times New Roman"/>
          <w:color w:val="000000"/>
          <w:spacing w:val="3"/>
          <w:sz w:val="28"/>
          <w:szCs w:val="28"/>
        </w:rPr>
        <w:softHyphen/>
        <w:t xml:space="preserve">ологического словаря и др.) и использование её в различных </w:t>
      </w:r>
      <w:r>
        <w:rPr>
          <w:rFonts w:ascii="Times New Roman" w:eastAsia="Times New Roman" w:hAnsi="Times New Roman" w:cs="Times New Roman"/>
          <w:color w:val="000000"/>
          <w:spacing w:val="2"/>
          <w:sz w:val="28"/>
          <w:szCs w:val="28"/>
        </w:rPr>
        <w:t>видах деятельности.</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30"/>
          <w:sz w:val="28"/>
          <w:szCs w:val="28"/>
        </w:rPr>
      </w:pPr>
      <w:r>
        <w:rPr>
          <w:rFonts w:ascii="Times New Roman" w:eastAsia="Times New Roman" w:hAnsi="Times New Roman" w:cs="Times New Roman"/>
          <w:b/>
          <w:bCs/>
          <w:color w:val="000000"/>
          <w:spacing w:val="8"/>
          <w:sz w:val="28"/>
          <w:szCs w:val="28"/>
        </w:rPr>
        <w:t>Раздел 10. Морфология</w:t>
      </w:r>
    </w:p>
    <w:p w:rsidR="0075292A" w:rsidRDefault="0075292A" w:rsidP="0075292A">
      <w:pPr>
        <w:shd w:val="clear" w:color="auto" w:fill="FFFFFF"/>
        <w:tabs>
          <w:tab w:val="left" w:pos="557"/>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Calibri" w:hAnsi="Times New Roman" w:cs="Times New Roman"/>
          <w:color w:val="000000"/>
          <w:spacing w:val="-30"/>
          <w:sz w:val="28"/>
          <w:szCs w:val="28"/>
        </w:rPr>
        <w:t>1.</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6"/>
          <w:sz w:val="28"/>
          <w:szCs w:val="28"/>
        </w:rPr>
        <w:t>Морфология как раздел грамматики.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3"/>
          <w:sz w:val="28"/>
          <w:szCs w:val="28"/>
        </w:rPr>
        <w:t>Части речи как лексико-грамматические разряды слов. Си</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7"/>
          <w:sz w:val="28"/>
          <w:szCs w:val="28"/>
        </w:rPr>
        <w:t>стема частей речи в русском языке.</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4"/>
          <w:sz w:val="28"/>
          <w:szCs w:val="28"/>
        </w:rPr>
        <w:t xml:space="preserve">Самостоятельные (знаменательные) части речи. Общее </w:t>
      </w:r>
      <w:r>
        <w:rPr>
          <w:rFonts w:ascii="Times New Roman" w:eastAsia="Times New Roman" w:hAnsi="Times New Roman" w:cs="Times New Roman"/>
          <w:color w:val="000000"/>
          <w:spacing w:val="2"/>
          <w:sz w:val="28"/>
          <w:szCs w:val="28"/>
        </w:rPr>
        <w:t xml:space="preserve">грамматическое значение, морфологические и синтаксические </w:t>
      </w:r>
      <w:r>
        <w:rPr>
          <w:rFonts w:ascii="Times New Roman" w:eastAsia="Times New Roman" w:hAnsi="Times New Roman" w:cs="Times New Roman"/>
          <w:color w:val="000000"/>
          <w:spacing w:val="4"/>
          <w:sz w:val="28"/>
          <w:szCs w:val="28"/>
        </w:rPr>
        <w:t xml:space="preserve">свойства имени существительного, имени прилагательного, </w:t>
      </w:r>
      <w:r>
        <w:rPr>
          <w:rFonts w:ascii="Times New Roman" w:eastAsia="Times New Roman" w:hAnsi="Times New Roman" w:cs="Times New Roman"/>
          <w:color w:val="000000"/>
          <w:spacing w:val="2"/>
          <w:sz w:val="28"/>
          <w:szCs w:val="28"/>
        </w:rPr>
        <w:t xml:space="preserve">имени числительного, местоимения, глагола, наречия. Место </w:t>
      </w:r>
      <w:r>
        <w:rPr>
          <w:rFonts w:ascii="Times New Roman" w:eastAsia="Times New Roman" w:hAnsi="Times New Roman" w:cs="Times New Roman"/>
          <w:color w:val="000000"/>
          <w:spacing w:val="6"/>
          <w:sz w:val="28"/>
          <w:szCs w:val="28"/>
        </w:rPr>
        <w:t>причастия, деепричастия, слов категории состояния в систе</w:t>
      </w:r>
      <w:r>
        <w:rPr>
          <w:rFonts w:ascii="Times New Roman" w:eastAsia="Times New Roman" w:hAnsi="Times New Roman" w:cs="Times New Roman"/>
          <w:color w:val="000000"/>
          <w:spacing w:val="6"/>
          <w:sz w:val="28"/>
          <w:szCs w:val="28"/>
        </w:rPr>
        <w:softHyphen/>
        <w:t>ме частей речи.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6"/>
          <w:sz w:val="28"/>
          <w:szCs w:val="28"/>
        </w:rPr>
        <w:t>Служебные части речи, их разряды по значению, структу</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5"/>
          <w:sz w:val="28"/>
          <w:szCs w:val="28"/>
        </w:rPr>
        <w:t>ре и синтаксическому употреблению.</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3"/>
          <w:sz w:val="28"/>
          <w:szCs w:val="28"/>
        </w:rPr>
        <w:lastRenderedPageBreak/>
        <w:t>Междометия и звукоподражательные слова.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7"/>
          <w:sz w:val="28"/>
          <w:szCs w:val="28"/>
        </w:rPr>
        <w:t>Омонимия слов разных частей речи.</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i/>
          <w:iCs/>
          <w:color w:val="000000"/>
          <w:spacing w:val="-22"/>
          <w:sz w:val="28"/>
          <w:szCs w:val="28"/>
        </w:rPr>
      </w:pPr>
      <w:r>
        <w:rPr>
          <w:rFonts w:ascii="Times New Roman" w:eastAsia="Times New Roman" w:hAnsi="Times New Roman" w:cs="Times New Roman"/>
          <w:color w:val="000000"/>
          <w:spacing w:val="3"/>
          <w:sz w:val="28"/>
          <w:szCs w:val="28"/>
        </w:rPr>
        <w:t>Словари грамматических трудностей.</w:t>
      </w:r>
    </w:p>
    <w:p w:rsidR="0075292A" w:rsidRDefault="0075292A" w:rsidP="0075292A">
      <w:pPr>
        <w:shd w:val="clear" w:color="auto" w:fill="FFFFFF"/>
        <w:tabs>
          <w:tab w:val="left" w:pos="557"/>
          <w:tab w:val="left" w:pos="851"/>
        </w:tabs>
        <w:spacing w:line="20" w:lineRule="atLeast"/>
        <w:ind w:firstLine="709"/>
        <w:jc w:val="both"/>
        <w:rPr>
          <w:rFonts w:ascii="Times New Roman" w:eastAsia="Times New Roman" w:hAnsi="Times New Roman" w:cs="Times New Roman"/>
          <w:color w:val="000000"/>
          <w:spacing w:val="6"/>
          <w:sz w:val="28"/>
          <w:szCs w:val="28"/>
        </w:rPr>
      </w:pPr>
      <w:r>
        <w:rPr>
          <w:rFonts w:ascii="Times New Roman" w:eastAsia="Calibri" w:hAnsi="Times New Roman" w:cs="Times New Roman"/>
          <w:i/>
          <w:iCs/>
          <w:color w:val="000000"/>
          <w:spacing w:val="-22"/>
          <w:sz w:val="28"/>
          <w:szCs w:val="28"/>
        </w:rPr>
        <w:t>2.</w:t>
      </w:r>
      <w:r>
        <w:rPr>
          <w:rFonts w:ascii="Times New Roman" w:eastAsia="Calibri" w:hAnsi="Times New Roman" w:cs="Times New Roman"/>
          <w:i/>
          <w:iCs/>
          <w:color w:val="000000"/>
          <w:sz w:val="28"/>
          <w:szCs w:val="28"/>
        </w:rPr>
        <w:tab/>
      </w:r>
      <w:r>
        <w:rPr>
          <w:rFonts w:ascii="Times New Roman" w:eastAsia="Times New Roman" w:hAnsi="Times New Roman" w:cs="Times New Roman"/>
          <w:color w:val="000000"/>
          <w:spacing w:val="6"/>
          <w:sz w:val="28"/>
          <w:szCs w:val="28"/>
        </w:rPr>
        <w:t>Распознавание частей речи по грамматическому значе</w:t>
      </w:r>
      <w:r>
        <w:rPr>
          <w:rFonts w:ascii="Times New Roman" w:eastAsia="Times New Roman" w:hAnsi="Times New Roman" w:cs="Times New Roman"/>
          <w:color w:val="000000"/>
          <w:spacing w:val="8"/>
          <w:sz w:val="28"/>
          <w:szCs w:val="28"/>
        </w:rPr>
        <w:t xml:space="preserve">нию,   морфологическим признакам и синтаксической роли. </w:t>
      </w:r>
      <w:r>
        <w:rPr>
          <w:rFonts w:ascii="Times New Roman" w:eastAsia="Times New Roman" w:hAnsi="Times New Roman" w:cs="Times New Roman"/>
          <w:color w:val="000000"/>
          <w:spacing w:val="2"/>
          <w:sz w:val="28"/>
          <w:szCs w:val="28"/>
        </w:rPr>
        <w:t xml:space="preserve">Проведение  морфологического разбора слов разных частей </w:t>
      </w:r>
      <w:r>
        <w:rPr>
          <w:rFonts w:ascii="Times New Roman" w:eastAsia="Times New Roman" w:hAnsi="Times New Roman" w:cs="Times New Roman"/>
          <w:color w:val="000000"/>
          <w:spacing w:val="-1"/>
          <w:sz w:val="28"/>
          <w:szCs w:val="28"/>
        </w:rPr>
        <w:t>речи.   Нормативное употребление форм слов различных частей речи.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6"/>
          <w:sz w:val="28"/>
          <w:szCs w:val="28"/>
        </w:rPr>
        <w:t>Применение морфологических знаний и умений в практи</w:t>
      </w:r>
      <w:r>
        <w:rPr>
          <w:rFonts w:ascii="Times New Roman" w:eastAsia="Times New Roman" w:hAnsi="Times New Roman" w:cs="Times New Roman"/>
          <w:color w:val="000000"/>
          <w:spacing w:val="6"/>
          <w:sz w:val="28"/>
          <w:szCs w:val="28"/>
        </w:rPr>
        <w:softHyphen/>
        <w:t>ке правописания.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color w:val="000000"/>
          <w:spacing w:val="9"/>
          <w:sz w:val="28"/>
          <w:szCs w:val="28"/>
        </w:rPr>
      </w:pPr>
      <w:r>
        <w:rPr>
          <w:rFonts w:ascii="Times New Roman" w:eastAsia="Times New Roman" w:hAnsi="Times New Roman" w:cs="Times New Roman"/>
          <w:color w:val="000000"/>
          <w:spacing w:val="2"/>
          <w:sz w:val="28"/>
          <w:szCs w:val="28"/>
        </w:rPr>
        <w:t>Использование словарей грамматических трудностей в ре</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5"/>
          <w:sz w:val="28"/>
          <w:szCs w:val="28"/>
        </w:rPr>
        <w:t>чевой практике.</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30"/>
          <w:sz w:val="28"/>
          <w:szCs w:val="28"/>
        </w:rPr>
      </w:pPr>
      <w:r>
        <w:rPr>
          <w:rFonts w:ascii="Times New Roman" w:eastAsia="Times New Roman" w:hAnsi="Times New Roman" w:cs="Times New Roman"/>
          <w:b/>
          <w:bCs/>
          <w:color w:val="000000"/>
          <w:spacing w:val="9"/>
          <w:sz w:val="28"/>
          <w:szCs w:val="28"/>
        </w:rPr>
        <w:t>Раздел 11. Синтаксис</w:t>
      </w:r>
    </w:p>
    <w:p w:rsidR="0075292A" w:rsidRDefault="0075292A" w:rsidP="0075292A">
      <w:pPr>
        <w:shd w:val="clear" w:color="auto" w:fill="FFFFFF"/>
        <w:tabs>
          <w:tab w:val="left" w:pos="566"/>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Calibri" w:hAnsi="Times New Roman" w:cs="Times New Roman"/>
          <w:color w:val="000000"/>
          <w:spacing w:val="-30"/>
          <w:sz w:val="28"/>
          <w:szCs w:val="28"/>
        </w:rPr>
        <w:t>1.</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7"/>
          <w:sz w:val="28"/>
          <w:szCs w:val="28"/>
        </w:rPr>
        <w:t xml:space="preserve">Синтаксис  как раздел грамматики.   Словосочетание  и </w:t>
      </w:r>
      <w:r>
        <w:rPr>
          <w:rFonts w:ascii="Times New Roman" w:eastAsia="Times New Roman" w:hAnsi="Times New Roman" w:cs="Times New Roman"/>
          <w:color w:val="000000"/>
          <w:spacing w:val="6"/>
          <w:sz w:val="28"/>
          <w:szCs w:val="28"/>
        </w:rPr>
        <w:t>предложение как единицы синтаксиса.</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4"/>
          <w:sz w:val="28"/>
          <w:szCs w:val="28"/>
        </w:rPr>
        <w:t>Словосочетание как синтаксическая единица, типы слово</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6"/>
          <w:sz w:val="28"/>
          <w:szCs w:val="28"/>
        </w:rPr>
        <w:t>сочетаний. Виды связи в словосочетании.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5"/>
          <w:sz w:val="28"/>
          <w:szCs w:val="28"/>
        </w:rPr>
        <w:t>Виды предложений по цели высказывания и эмоциональ</w:t>
      </w:r>
      <w:r>
        <w:rPr>
          <w:rFonts w:ascii="Times New Roman" w:eastAsia="Times New Roman" w:hAnsi="Times New Roman" w:cs="Times New Roman"/>
          <w:color w:val="000000"/>
          <w:spacing w:val="5"/>
          <w:sz w:val="28"/>
          <w:szCs w:val="28"/>
        </w:rPr>
        <w:softHyphen/>
      </w:r>
      <w:r>
        <w:rPr>
          <w:rFonts w:ascii="Times New Roman" w:eastAsia="Times New Roman" w:hAnsi="Times New Roman" w:cs="Times New Roman"/>
          <w:color w:val="000000"/>
          <w:spacing w:val="3"/>
          <w:sz w:val="28"/>
          <w:szCs w:val="28"/>
        </w:rPr>
        <w:t xml:space="preserve">ной окраске. Грамматическая основа предложения, главные и </w:t>
      </w:r>
      <w:r>
        <w:rPr>
          <w:rFonts w:ascii="Times New Roman" w:eastAsia="Times New Roman" w:hAnsi="Times New Roman" w:cs="Times New Roman"/>
          <w:color w:val="000000"/>
          <w:spacing w:val="2"/>
          <w:sz w:val="28"/>
          <w:szCs w:val="28"/>
        </w:rPr>
        <w:t>второстепенные члены, способы их выражения. Виды сказуе</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4"/>
          <w:sz w:val="28"/>
          <w:szCs w:val="28"/>
        </w:rPr>
        <w:t>мого.</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2"/>
          <w:sz w:val="28"/>
          <w:szCs w:val="28"/>
        </w:rPr>
        <w:t xml:space="preserve">Структурные типы простых предложений: двусоставные и </w:t>
      </w:r>
      <w:r>
        <w:rPr>
          <w:rFonts w:ascii="Times New Roman" w:eastAsia="Times New Roman" w:hAnsi="Times New Roman" w:cs="Times New Roman"/>
          <w:color w:val="000000"/>
          <w:spacing w:val="6"/>
          <w:sz w:val="28"/>
          <w:szCs w:val="28"/>
        </w:rPr>
        <w:t xml:space="preserve">односоставные, распространённые и нераспространённые, </w:t>
      </w:r>
      <w:r>
        <w:rPr>
          <w:rFonts w:ascii="Times New Roman" w:eastAsia="Times New Roman" w:hAnsi="Times New Roman" w:cs="Times New Roman"/>
          <w:color w:val="000000"/>
          <w:spacing w:val="3"/>
          <w:sz w:val="28"/>
          <w:szCs w:val="28"/>
        </w:rPr>
        <w:t xml:space="preserve">предложения осложненной и </w:t>
      </w:r>
      <w:proofErr w:type="spellStart"/>
      <w:r>
        <w:rPr>
          <w:rFonts w:ascii="Times New Roman" w:eastAsia="Times New Roman" w:hAnsi="Times New Roman" w:cs="Times New Roman"/>
          <w:color w:val="000000"/>
          <w:spacing w:val="3"/>
          <w:sz w:val="28"/>
          <w:szCs w:val="28"/>
        </w:rPr>
        <w:t>неосложнённой</w:t>
      </w:r>
      <w:proofErr w:type="spellEnd"/>
      <w:r>
        <w:rPr>
          <w:rFonts w:ascii="Times New Roman" w:eastAsia="Times New Roman" w:hAnsi="Times New Roman" w:cs="Times New Roman"/>
          <w:color w:val="000000"/>
          <w:spacing w:val="3"/>
          <w:sz w:val="28"/>
          <w:szCs w:val="28"/>
        </w:rPr>
        <w:t xml:space="preserve"> структуры, пол</w:t>
      </w:r>
      <w:r>
        <w:rPr>
          <w:rFonts w:ascii="Times New Roman" w:eastAsia="Times New Roman" w:hAnsi="Times New Roman" w:cs="Times New Roman"/>
          <w:color w:val="000000"/>
          <w:spacing w:val="3"/>
          <w:sz w:val="28"/>
          <w:szCs w:val="28"/>
        </w:rPr>
        <w:softHyphen/>
      </w:r>
      <w:r>
        <w:rPr>
          <w:rFonts w:ascii="Times New Roman" w:eastAsia="Times New Roman" w:hAnsi="Times New Roman" w:cs="Times New Roman"/>
          <w:color w:val="000000"/>
          <w:spacing w:val="8"/>
          <w:sz w:val="28"/>
          <w:szCs w:val="28"/>
        </w:rPr>
        <w:t>ные и неполные.</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3"/>
          <w:sz w:val="28"/>
          <w:szCs w:val="28"/>
        </w:rPr>
        <w:t>Виды односоставных предложений.</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2"/>
          <w:sz w:val="28"/>
          <w:szCs w:val="28"/>
        </w:rPr>
        <w:t xml:space="preserve">Предложения осложнённой структуры. Однородные члены предложения, обособленные члены предложения, обращение, </w:t>
      </w:r>
      <w:r>
        <w:rPr>
          <w:rFonts w:ascii="Times New Roman" w:eastAsia="Times New Roman" w:hAnsi="Times New Roman" w:cs="Times New Roman"/>
          <w:color w:val="000000"/>
          <w:spacing w:val="6"/>
          <w:sz w:val="28"/>
          <w:szCs w:val="28"/>
        </w:rPr>
        <w:t>вводные и вставные конструкции.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4"/>
          <w:sz w:val="28"/>
          <w:szCs w:val="28"/>
        </w:rPr>
        <w:t>Классификация сложных предложений. Средства выраже</w:t>
      </w:r>
      <w:r>
        <w:rPr>
          <w:rFonts w:ascii="Times New Roman" w:eastAsia="Times New Roman" w:hAnsi="Times New Roman" w:cs="Times New Roman"/>
          <w:color w:val="000000"/>
          <w:spacing w:val="4"/>
          <w:sz w:val="28"/>
          <w:szCs w:val="28"/>
        </w:rPr>
        <w:softHyphen/>
      </w:r>
      <w:r>
        <w:rPr>
          <w:rFonts w:ascii="Times New Roman" w:eastAsia="Times New Roman" w:hAnsi="Times New Roman" w:cs="Times New Roman"/>
          <w:color w:val="000000"/>
          <w:spacing w:val="1"/>
          <w:sz w:val="28"/>
          <w:szCs w:val="28"/>
        </w:rPr>
        <w:t>ния синтаксических отношений между частями сложного пред</w:t>
      </w:r>
      <w:r>
        <w:rPr>
          <w:rFonts w:ascii="Times New Roman" w:eastAsia="Times New Roman" w:hAnsi="Times New Roman" w:cs="Times New Roman"/>
          <w:color w:val="000000"/>
          <w:spacing w:val="1"/>
          <w:sz w:val="28"/>
          <w:szCs w:val="28"/>
        </w:rPr>
        <w:softHyphen/>
        <w:t xml:space="preserve">ложения. Сложные предложения союзные (сложносочинённые, </w:t>
      </w:r>
      <w:r>
        <w:rPr>
          <w:rFonts w:ascii="Times New Roman" w:eastAsia="Times New Roman" w:hAnsi="Times New Roman" w:cs="Times New Roman"/>
          <w:color w:val="000000"/>
          <w:spacing w:val="8"/>
          <w:sz w:val="28"/>
          <w:szCs w:val="28"/>
        </w:rPr>
        <w:t xml:space="preserve">сложноподчинённые) и бессоюзные. Сложные предложения </w:t>
      </w:r>
      <w:r>
        <w:rPr>
          <w:rFonts w:ascii="Times New Roman" w:eastAsia="Times New Roman" w:hAnsi="Times New Roman" w:cs="Times New Roman"/>
          <w:color w:val="000000"/>
          <w:spacing w:val="7"/>
          <w:sz w:val="28"/>
          <w:szCs w:val="28"/>
        </w:rPr>
        <w:t>с различными видами связи.</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13"/>
          <w:sz w:val="28"/>
          <w:szCs w:val="28"/>
        </w:rPr>
      </w:pPr>
      <w:r>
        <w:rPr>
          <w:rFonts w:ascii="Times New Roman" w:eastAsia="Times New Roman" w:hAnsi="Times New Roman" w:cs="Times New Roman"/>
          <w:color w:val="000000"/>
          <w:spacing w:val="5"/>
          <w:sz w:val="28"/>
          <w:szCs w:val="28"/>
        </w:rPr>
        <w:t>Способы передачи чужой речи.</w:t>
      </w:r>
    </w:p>
    <w:p w:rsidR="0075292A" w:rsidRDefault="0075292A" w:rsidP="0075292A">
      <w:pPr>
        <w:shd w:val="clear" w:color="auto" w:fill="FFFFFF"/>
        <w:tabs>
          <w:tab w:val="left" w:pos="566"/>
          <w:tab w:val="left" w:pos="851"/>
        </w:tabs>
        <w:spacing w:line="20" w:lineRule="atLeast"/>
        <w:ind w:firstLine="709"/>
        <w:jc w:val="both"/>
        <w:rPr>
          <w:rFonts w:ascii="Times New Roman" w:eastAsia="Times New Roman" w:hAnsi="Times New Roman" w:cs="Times New Roman"/>
          <w:color w:val="000000"/>
          <w:spacing w:val="4"/>
          <w:sz w:val="28"/>
          <w:szCs w:val="28"/>
        </w:rPr>
      </w:pPr>
      <w:r>
        <w:rPr>
          <w:rFonts w:ascii="Times New Roman" w:eastAsia="Calibri" w:hAnsi="Times New Roman" w:cs="Times New Roman"/>
          <w:color w:val="000000"/>
          <w:spacing w:val="-13"/>
          <w:sz w:val="28"/>
          <w:szCs w:val="28"/>
        </w:rPr>
        <w:t>2.</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5"/>
          <w:sz w:val="28"/>
          <w:szCs w:val="28"/>
        </w:rPr>
        <w:t>Проведение синтаксического разбора словосочетаний и предложений разных видов. Анализ разнообразных синтакси</w:t>
      </w:r>
      <w:r>
        <w:rPr>
          <w:rFonts w:ascii="Times New Roman" w:eastAsia="Times New Roman" w:hAnsi="Times New Roman" w:cs="Times New Roman"/>
          <w:color w:val="000000"/>
          <w:spacing w:val="10"/>
          <w:sz w:val="28"/>
          <w:szCs w:val="28"/>
        </w:rPr>
        <w:t>ческих конструкций и правильное употребление их в речи.</w:t>
      </w:r>
      <w:r>
        <w:rPr>
          <w:rFonts w:ascii="Times New Roman" w:eastAsia="Times New Roman" w:hAnsi="Times New Roman" w:cs="Times New Roman"/>
          <w:color w:val="000000"/>
          <w:spacing w:val="10"/>
          <w:sz w:val="28"/>
          <w:szCs w:val="28"/>
        </w:rPr>
        <w:br/>
        <w:t>Оценка собственной и чужой речи с точки зрения правиль</w:t>
      </w:r>
      <w:r>
        <w:rPr>
          <w:rFonts w:ascii="Times New Roman" w:eastAsia="Times New Roman" w:hAnsi="Times New Roman" w:cs="Times New Roman"/>
          <w:color w:val="000000"/>
          <w:spacing w:val="3"/>
          <w:sz w:val="28"/>
          <w:szCs w:val="28"/>
        </w:rPr>
        <w:t>ности, уместности и выразительности употребления синтакси</w:t>
      </w:r>
      <w:r>
        <w:rPr>
          <w:rFonts w:ascii="Times New Roman" w:eastAsia="Times New Roman" w:hAnsi="Times New Roman" w:cs="Times New Roman"/>
          <w:color w:val="000000"/>
          <w:spacing w:val="3"/>
          <w:sz w:val="28"/>
          <w:szCs w:val="28"/>
        </w:rPr>
        <w:softHyphen/>
        <w:t>ческих конструкций.</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4"/>
          <w:sz w:val="28"/>
          <w:szCs w:val="28"/>
        </w:rPr>
        <w:lastRenderedPageBreak/>
        <w:t xml:space="preserve">Применение синтаксических знаний и умений в практике </w:t>
      </w:r>
      <w:r>
        <w:rPr>
          <w:rFonts w:ascii="Times New Roman" w:eastAsia="Times New Roman" w:hAnsi="Times New Roman" w:cs="Times New Roman"/>
          <w:color w:val="000000"/>
          <w:spacing w:val="3"/>
          <w:sz w:val="28"/>
          <w:szCs w:val="28"/>
        </w:rPr>
        <w:t>правописания.</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30"/>
          <w:sz w:val="28"/>
          <w:szCs w:val="28"/>
        </w:rPr>
      </w:pPr>
      <w:r>
        <w:rPr>
          <w:rFonts w:ascii="Times New Roman" w:eastAsia="Times New Roman" w:hAnsi="Times New Roman" w:cs="Times New Roman"/>
          <w:b/>
          <w:bCs/>
          <w:color w:val="000000"/>
          <w:spacing w:val="1"/>
          <w:sz w:val="28"/>
          <w:szCs w:val="28"/>
        </w:rPr>
        <w:t>Раздел 12. Культура речи</w:t>
      </w:r>
    </w:p>
    <w:p w:rsidR="0075292A" w:rsidRDefault="0075292A" w:rsidP="0075292A">
      <w:pPr>
        <w:shd w:val="clear" w:color="auto" w:fill="FFFFFF"/>
        <w:tabs>
          <w:tab w:val="left" w:pos="672"/>
          <w:tab w:val="left" w:pos="851"/>
        </w:tabs>
        <w:spacing w:line="20" w:lineRule="atLeast"/>
        <w:ind w:firstLine="709"/>
        <w:jc w:val="both"/>
        <w:rPr>
          <w:rFonts w:ascii="Times New Roman" w:eastAsia="Times New Roman" w:hAnsi="Times New Roman" w:cs="Times New Roman"/>
          <w:color w:val="000000"/>
          <w:spacing w:val="-6"/>
          <w:sz w:val="28"/>
          <w:szCs w:val="28"/>
        </w:rPr>
      </w:pPr>
      <w:r>
        <w:rPr>
          <w:rFonts w:ascii="Times New Roman" w:eastAsia="Calibri" w:hAnsi="Times New Roman" w:cs="Times New Roman"/>
          <w:color w:val="000000"/>
          <w:spacing w:val="-30"/>
          <w:sz w:val="28"/>
          <w:szCs w:val="28"/>
        </w:rPr>
        <w:t>1.</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1"/>
          <w:sz w:val="28"/>
          <w:szCs w:val="28"/>
        </w:rPr>
        <w:t>Культура речи как раздел лингвистики. Языковая нор</w:t>
      </w:r>
      <w:r>
        <w:rPr>
          <w:rFonts w:ascii="Times New Roman" w:eastAsia="Times New Roman" w:hAnsi="Times New Roman" w:cs="Times New Roman"/>
          <w:color w:val="000000"/>
          <w:spacing w:val="6"/>
          <w:sz w:val="28"/>
          <w:szCs w:val="28"/>
        </w:rPr>
        <w:t xml:space="preserve">ма, ее функции. Основные нормы русского литературного </w:t>
      </w:r>
      <w:r>
        <w:rPr>
          <w:rFonts w:ascii="Times New Roman" w:eastAsia="Times New Roman" w:hAnsi="Times New Roman" w:cs="Times New Roman"/>
          <w:color w:val="000000"/>
          <w:sz w:val="28"/>
          <w:szCs w:val="28"/>
        </w:rPr>
        <w:t>языка: орфоэпические, лексические, грамматические, стилис</w:t>
      </w:r>
      <w:r>
        <w:rPr>
          <w:rFonts w:ascii="Times New Roman" w:eastAsia="Times New Roman" w:hAnsi="Times New Roman" w:cs="Times New Roman"/>
          <w:color w:val="000000"/>
          <w:spacing w:val="1"/>
          <w:sz w:val="28"/>
          <w:szCs w:val="28"/>
        </w:rPr>
        <w:t>тические, правописные. Варианты норм.</w:t>
      </w:r>
    </w:p>
    <w:p w:rsidR="0075292A" w:rsidRDefault="0075292A" w:rsidP="0075292A">
      <w:pPr>
        <w:shd w:val="clear" w:color="auto" w:fill="FFFFFF"/>
        <w:tabs>
          <w:tab w:val="left" w:pos="851"/>
        </w:tabs>
        <w:spacing w:line="20" w:lineRule="atLeast"/>
        <w:ind w:right="5" w:firstLine="709"/>
        <w:jc w:val="both"/>
        <w:rPr>
          <w:rFonts w:ascii="Times New Roman" w:eastAsia="Calibri" w:hAnsi="Times New Roman" w:cs="Times New Roman"/>
          <w:color w:val="000000"/>
          <w:spacing w:val="-17"/>
          <w:sz w:val="28"/>
          <w:szCs w:val="28"/>
        </w:rPr>
      </w:pPr>
      <w:r>
        <w:rPr>
          <w:rFonts w:ascii="Times New Roman" w:eastAsia="Times New Roman" w:hAnsi="Times New Roman" w:cs="Times New Roman"/>
          <w:color w:val="000000"/>
          <w:spacing w:val="-6"/>
          <w:sz w:val="28"/>
          <w:szCs w:val="28"/>
        </w:rPr>
        <w:t>Нормативные словари современного русского языка (орфо</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5"/>
          <w:sz w:val="28"/>
          <w:szCs w:val="28"/>
        </w:rPr>
        <w:t xml:space="preserve">эпический словарь, толковый словарь, словарь грамматических </w:t>
      </w:r>
      <w:r>
        <w:rPr>
          <w:rFonts w:ascii="Times New Roman" w:eastAsia="Times New Roman" w:hAnsi="Times New Roman" w:cs="Times New Roman"/>
          <w:color w:val="000000"/>
          <w:spacing w:val="-3"/>
          <w:sz w:val="28"/>
          <w:szCs w:val="28"/>
        </w:rPr>
        <w:t xml:space="preserve">трудностей, орфографический словарь), их роль в овладении </w:t>
      </w:r>
      <w:r>
        <w:rPr>
          <w:rFonts w:ascii="Times New Roman" w:eastAsia="Times New Roman" w:hAnsi="Times New Roman" w:cs="Times New Roman"/>
          <w:color w:val="000000"/>
          <w:spacing w:val="-2"/>
          <w:sz w:val="28"/>
          <w:szCs w:val="28"/>
        </w:rPr>
        <w:t>нормами современного русского литературного языка.</w:t>
      </w:r>
    </w:p>
    <w:p w:rsidR="0075292A" w:rsidRDefault="0075292A" w:rsidP="0075292A">
      <w:pPr>
        <w:shd w:val="clear" w:color="auto" w:fill="FFFFFF"/>
        <w:tabs>
          <w:tab w:val="left" w:pos="672"/>
          <w:tab w:val="left" w:pos="851"/>
        </w:tabs>
        <w:spacing w:line="20" w:lineRule="atLeast"/>
        <w:ind w:firstLine="709"/>
        <w:jc w:val="both"/>
        <w:rPr>
          <w:rFonts w:ascii="Times New Roman" w:eastAsia="Calibri" w:hAnsi="Times New Roman" w:cs="Times New Roman"/>
          <w:sz w:val="28"/>
          <w:szCs w:val="28"/>
        </w:rPr>
      </w:pPr>
      <w:r>
        <w:rPr>
          <w:rFonts w:ascii="Times New Roman" w:eastAsia="Calibri" w:hAnsi="Times New Roman" w:cs="Times New Roman"/>
          <w:color w:val="000000"/>
          <w:spacing w:val="-17"/>
          <w:sz w:val="28"/>
          <w:szCs w:val="28"/>
        </w:rPr>
        <w:t>2.</w:t>
      </w:r>
      <w:r>
        <w:rPr>
          <w:rFonts w:ascii="Times New Roman" w:eastAsia="Calibri" w:hAnsi="Times New Roman" w:cs="Times New Roman"/>
          <w:color w:val="000000"/>
          <w:sz w:val="28"/>
          <w:szCs w:val="28"/>
        </w:rPr>
        <w:tab/>
      </w:r>
      <w:r>
        <w:rPr>
          <w:rFonts w:ascii="Times New Roman" w:eastAsia="Times New Roman" w:hAnsi="Times New Roman" w:cs="Times New Roman"/>
          <w:color w:val="000000"/>
          <w:spacing w:val="-1"/>
          <w:sz w:val="28"/>
          <w:szCs w:val="28"/>
        </w:rPr>
        <w:t>Овладение основными нормами русского литературно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3"/>
          <w:sz w:val="28"/>
          <w:szCs w:val="28"/>
        </w:rPr>
        <w:t>го языка и соблюдение их в устных и письменных высказы</w:t>
      </w:r>
      <w:r>
        <w:rPr>
          <w:rFonts w:ascii="Times New Roman" w:eastAsia="Times New Roman" w:hAnsi="Times New Roman" w:cs="Times New Roman"/>
          <w:color w:val="000000"/>
          <w:spacing w:val="4"/>
          <w:sz w:val="28"/>
          <w:szCs w:val="28"/>
        </w:rPr>
        <w:t>ваниях различной коммуникативной направленности. Кор</w:t>
      </w:r>
      <w:r>
        <w:rPr>
          <w:rFonts w:ascii="Times New Roman" w:eastAsia="Times New Roman" w:hAnsi="Times New Roman" w:cs="Times New Roman"/>
          <w:color w:val="000000"/>
          <w:spacing w:val="2"/>
          <w:sz w:val="28"/>
          <w:szCs w:val="28"/>
        </w:rPr>
        <w:t>ректировка собственного речевого высказывания. Использо</w:t>
      </w:r>
      <w:r>
        <w:rPr>
          <w:rFonts w:ascii="Times New Roman" w:eastAsia="Times New Roman" w:hAnsi="Times New Roman" w:cs="Times New Roman"/>
          <w:color w:val="000000"/>
          <w:spacing w:val="4"/>
          <w:sz w:val="28"/>
          <w:szCs w:val="28"/>
        </w:rPr>
        <w:t xml:space="preserve">вание нормативных словарей для получения информации о </w:t>
      </w:r>
      <w:r>
        <w:rPr>
          <w:rFonts w:ascii="Times New Roman" w:eastAsia="Times New Roman" w:hAnsi="Times New Roman" w:cs="Times New Roman"/>
          <w:color w:val="000000"/>
          <w:sz w:val="28"/>
          <w:szCs w:val="28"/>
        </w:rPr>
        <w:t>нормах современного русского литературного языка.</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7"/>
          <w:sz w:val="28"/>
          <w:szCs w:val="28"/>
        </w:rPr>
      </w:pPr>
      <w:r>
        <w:rPr>
          <w:rFonts w:ascii="Times New Roman" w:eastAsia="Times New Roman" w:hAnsi="Times New Roman" w:cs="Times New Roman"/>
          <w:b/>
          <w:bCs/>
          <w:color w:val="000000"/>
          <w:spacing w:val="5"/>
          <w:sz w:val="28"/>
          <w:szCs w:val="28"/>
        </w:rPr>
        <w:t xml:space="preserve">Раздел 13. Правописание: орфография </w:t>
      </w:r>
      <w:r>
        <w:rPr>
          <w:rFonts w:ascii="Times New Roman" w:eastAsia="Times New Roman" w:hAnsi="Times New Roman" w:cs="Times New Roman"/>
          <w:b/>
          <w:bCs/>
          <w:color w:val="000000"/>
          <w:spacing w:val="3"/>
          <w:sz w:val="28"/>
          <w:szCs w:val="28"/>
        </w:rPr>
        <w:t>и пунктуация</w:t>
      </w:r>
    </w:p>
    <w:p w:rsidR="0075292A" w:rsidRDefault="0075292A" w:rsidP="0075292A">
      <w:pPr>
        <w:shd w:val="clear" w:color="auto" w:fill="FFFFFF"/>
        <w:tabs>
          <w:tab w:val="left" w:pos="993"/>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Calibri" w:hAnsi="Times New Roman" w:cs="Times New Roman"/>
          <w:color w:val="000000"/>
          <w:spacing w:val="7"/>
          <w:sz w:val="28"/>
          <w:szCs w:val="28"/>
        </w:rPr>
        <w:t xml:space="preserve">1. </w:t>
      </w:r>
      <w:r>
        <w:rPr>
          <w:rFonts w:ascii="Times New Roman" w:eastAsia="Times New Roman" w:hAnsi="Times New Roman" w:cs="Times New Roman"/>
          <w:color w:val="000000"/>
          <w:spacing w:val="7"/>
          <w:sz w:val="28"/>
          <w:szCs w:val="28"/>
        </w:rPr>
        <w:t>Орфография как система правил правописания. Поня</w:t>
      </w:r>
      <w:r>
        <w:rPr>
          <w:rFonts w:ascii="Times New Roman" w:eastAsia="Times New Roman" w:hAnsi="Times New Roman" w:cs="Times New Roman"/>
          <w:color w:val="000000"/>
          <w:spacing w:val="5"/>
          <w:sz w:val="28"/>
          <w:szCs w:val="28"/>
        </w:rPr>
        <w:t>тие орфограммы.</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2"/>
          <w:sz w:val="28"/>
          <w:szCs w:val="28"/>
        </w:rPr>
        <w:t>Правописание гласных и согласных в составе морфем. Пра</w:t>
      </w:r>
      <w:r>
        <w:rPr>
          <w:rFonts w:ascii="Times New Roman" w:eastAsia="Times New Roman" w:hAnsi="Times New Roman" w:cs="Times New Roman"/>
          <w:color w:val="000000"/>
          <w:spacing w:val="4"/>
          <w:sz w:val="28"/>
          <w:szCs w:val="28"/>
        </w:rPr>
        <w:t xml:space="preserve">вописание </w:t>
      </w:r>
      <w:proofErr w:type="spellStart"/>
      <w:r>
        <w:rPr>
          <w:rFonts w:ascii="Times New Roman" w:eastAsia="Times New Roman" w:hAnsi="Times New Roman" w:cs="Times New Roman"/>
          <w:i/>
          <w:color w:val="000000"/>
          <w:spacing w:val="4"/>
          <w:sz w:val="28"/>
          <w:szCs w:val="28"/>
        </w:rPr>
        <w:t>ъ</w:t>
      </w:r>
      <w:proofErr w:type="spellEnd"/>
      <w:r>
        <w:rPr>
          <w:rFonts w:ascii="Times New Roman" w:eastAsia="Times New Roman" w:hAnsi="Times New Roman" w:cs="Times New Roman"/>
          <w:color w:val="000000"/>
          <w:spacing w:val="4"/>
          <w:sz w:val="28"/>
          <w:szCs w:val="28"/>
        </w:rPr>
        <w:t xml:space="preserve"> и </w:t>
      </w:r>
      <w:proofErr w:type="spellStart"/>
      <w:r>
        <w:rPr>
          <w:rFonts w:ascii="Times New Roman" w:eastAsia="Times New Roman" w:hAnsi="Times New Roman" w:cs="Times New Roman"/>
          <w:i/>
          <w:iCs/>
          <w:color w:val="000000"/>
          <w:spacing w:val="4"/>
          <w:sz w:val="28"/>
          <w:szCs w:val="28"/>
        </w:rPr>
        <w:t>ь</w:t>
      </w:r>
      <w:proofErr w:type="spellEnd"/>
      <w:r>
        <w:rPr>
          <w:rFonts w:ascii="Times New Roman" w:eastAsia="Times New Roman" w:hAnsi="Times New Roman" w:cs="Times New Roman"/>
          <w:i/>
          <w:iCs/>
          <w:color w:val="000000"/>
          <w:spacing w:val="4"/>
          <w:sz w:val="28"/>
          <w:szCs w:val="28"/>
        </w:rPr>
        <w:t>.</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6"/>
          <w:sz w:val="28"/>
          <w:szCs w:val="28"/>
        </w:rPr>
        <w:t>Слитные, дефисные и раздельные написания. Употребле</w:t>
      </w:r>
      <w:r>
        <w:rPr>
          <w:rFonts w:ascii="Times New Roman" w:eastAsia="Times New Roman" w:hAnsi="Times New Roman" w:cs="Times New Roman"/>
          <w:color w:val="000000"/>
          <w:spacing w:val="6"/>
          <w:sz w:val="28"/>
          <w:szCs w:val="28"/>
        </w:rPr>
        <w:softHyphen/>
      </w:r>
      <w:r>
        <w:rPr>
          <w:rFonts w:ascii="Times New Roman" w:eastAsia="Times New Roman" w:hAnsi="Times New Roman" w:cs="Times New Roman"/>
          <w:color w:val="000000"/>
          <w:spacing w:val="9"/>
          <w:sz w:val="28"/>
          <w:szCs w:val="28"/>
        </w:rPr>
        <w:t>ние прописной и строчной буквы. Перенос слов.</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Орфографические словари и справочники.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7"/>
          <w:sz w:val="28"/>
          <w:szCs w:val="28"/>
        </w:rPr>
        <w:t>Пунктуация как система правил правописания.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Знаки препинания и их функции. Одиночные и парные </w:t>
      </w:r>
      <w:r>
        <w:rPr>
          <w:rFonts w:ascii="Times New Roman" w:eastAsia="Times New Roman" w:hAnsi="Times New Roman" w:cs="Times New Roman"/>
          <w:color w:val="000000"/>
          <w:spacing w:val="2"/>
          <w:sz w:val="28"/>
          <w:szCs w:val="28"/>
        </w:rPr>
        <w:t>знаки препинания.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Знаки препинания в конце предложения.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3"/>
          <w:sz w:val="28"/>
          <w:szCs w:val="28"/>
        </w:rPr>
        <w:t xml:space="preserve">Знаки препинания в простом </w:t>
      </w:r>
      <w:proofErr w:type="spellStart"/>
      <w:r>
        <w:rPr>
          <w:rFonts w:ascii="Times New Roman" w:eastAsia="Times New Roman" w:hAnsi="Times New Roman" w:cs="Times New Roman"/>
          <w:color w:val="000000"/>
          <w:spacing w:val="-3"/>
          <w:sz w:val="28"/>
          <w:szCs w:val="28"/>
        </w:rPr>
        <w:t>неосложнённом</w:t>
      </w:r>
      <w:proofErr w:type="spellEnd"/>
      <w:r>
        <w:rPr>
          <w:rFonts w:ascii="Times New Roman" w:eastAsia="Times New Roman" w:hAnsi="Times New Roman" w:cs="Times New Roman"/>
          <w:color w:val="000000"/>
          <w:spacing w:val="-3"/>
          <w:sz w:val="28"/>
          <w:szCs w:val="28"/>
        </w:rPr>
        <w:t xml:space="preserve"> предложении.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Знаки препинания в простом осложнённом предложении.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Знаки препинания в сложном предложении: сложносочи</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3"/>
          <w:sz w:val="28"/>
          <w:szCs w:val="28"/>
        </w:rPr>
        <w:t xml:space="preserve">нённом, сложноподчинённом, бессоюзном, а также в сложном </w:t>
      </w:r>
      <w:r>
        <w:rPr>
          <w:rFonts w:ascii="Times New Roman" w:eastAsia="Times New Roman" w:hAnsi="Times New Roman" w:cs="Times New Roman"/>
          <w:color w:val="000000"/>
          <w:spacing w:val="2"/>
          <w:sz w:val="28"/>
          <w:szCs w:val="28"/>
        </w:rPr>
        <w:t>предложении с разными видами связи.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Знаки препинания при прямой речи и цитировании, в диа</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7"/>
          <w:sz w:val="28"/>
          <w:szCs w:val="28"/>
        </w:rPr>
        <w:t>логе.</w:t>
      </w:r>
    </w:p>
    <w:p w:rsidR="0075292A" w:rsidRDefault="0075292A" w:rsidP="0075292A">
      <w:pPr>
        <w:shd w:val="clear" w:color="auto" w:fill="FFFFFF"/>
        <w:tabs>
          <w:tab w:val="left" w:pos="851"/>
        </w:tabs>
        <w:spacing w:line="20" w:lineRule="atLeast"/>
        <w:ind w:firstLine="709"/>
        <w:jc w:val="both"/>
        <w:rPr>
          <w:rFonts w:ascii="Times New Roman" w:eastAsia="Calibri" w:hAnsi="Times New Roman" w:cs="Times New Roman"/>
          <w:color w:val="000000"/>
          <w:spacing w:val="-1"/>
          <w:sz w:val="28"/>
          <w:szCs w:val="28"/>
        </w:rPr>
      </w:pPr>
      <w:r>
        <w:rPr>
          <w:rFonts w:ascii="Times New Roman" w:eastAsia="Times New Roman" w:hAnsi="Times New Roman" w:cs="Times New Roman"/>
          <w:color w:val="000000"/>
          <w:spacing w:val="1"/>
          <w:sz w:val="28"/>
          <w:szCs w:val="28"/>
        </w:rPr>
        <w:t>Сочетание знаков препинания.</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color w:val="000000"/>
          <w:spacing w:val="-2"/>
          <w:sz w:val="28"/>
          <w:szCs w:val="28"/>
        </w:rPr>
      </w:pPr>
      <w:r>
        <w:rPr>
          <w:rFonts w:ascii="Times New Roman" w:eastAsia="Calibri" w:hAnsi="Times New Roman" w:cs="Times New Roman"/>
          <w:color w:val="000000"/>
          <w:spacing w:val="-1"/>
          <w:sz w:val="28"/>
          <w:szCs w:val="28"/>
        </w:rPr>
        <w:t xml:space="preserve">2. </w:t>
      </w:r>
      <w:r>
        <w:rPr>
          <w:rFonts w:ascii="Times New Roman" w:eastAsia="Times New Roman" w:hAnsi="Times New Roman" w:cs="Times New Roman"/>
          <w:color w:val="000000"/>
          <w:spacing w:val="-1"/>
          <w:sz w:val="28"/>
          <w:szCs w:val="28"/>
        </w:rPr>
        <w:t>Овладение орфографической и пунктуационной зорко</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2"/>
          <w:sz w:val="28"/>
          <w:szCs w:val="28"/>
        </w:rPr>
        <w:t>стью. Соблюдение основных орфографических и пунктуаци</w:t>
      </w:r>
      <w:r>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1"/>
          <w:sz w:val="28"/>
          <w:szCs w:val="28"/>
        </w:rPr>
        <w:t xml:space="preserve">онных норм в письменной </w:t>
      </w:r>
      <w:r>
        <w:rPr>
          <w:rFonts w:ascii="Times New Roman" w:eastAsia="Times New Roman" w:hAnsi="Times New Roman" w:cs="Times New Roman"/>
          <w:color w:val="000000"/>
          <w:spacing w:val="-1"/>
          <w:sz w:val="28"/>
          <w:szCs w:val="28"/>
        </w:rPr>
        <w:lastRenderedPageBreak/>
        <w:t xml:space="preserve">речи. Опора на фонетический, </w:t>
      </w:r>
      <w:proofErr w:type="spellStart"/>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pacing w:val="-3"/>
          <w:sz w:val="28"/>
          <w:szCs w:val="28"/>
        </w:rPr>
        <w:t>рфемно-словообразовательный</w:t>
      </w:r>
      <w:proofErr w:type="spellEnd"/>
      <w:r>
        <w:rPr>
          <w:rFonts w:ascii="Times New Roman" w:eastAsia="Times New Roman" w:hAnsi="Times New Roman" w:cs="Times New Roman"/>
          <w:color w:val="000000"/>
          <w:spacing w:val="-3"/>
          <w:sz w:val="28"/>
          <w:szCs w:val="28"/>
        </w:rPr>
        <w:t xml:space="preserve"> и морфологический анализ при </w:t>
      </w:r>
      <w:r>
        <w:rPr>
          <w:rFonts w:ascii="Times New Roman" w:eastAsia="Times New Roman" w:hAnsi="Times New Roman" w:cs="Times New Roman"/>
          <w:color w:val="000000"/>
          <w:spacing w:val="-2"/>
          <w:sz w:val="28"/>
          <w:szCs w:val="28"/>
        </w:rPr>
        <w:t>выборе правильного написания слова. Опора на грамматико-</w:t>
      </w:r>
      <w:r>
        <w:rPr>
          <w:rFonts w:ascii="Times New Roman" w:eastAsia="Times New Roman" w:hAnsi="Times New Roman" w:cs="Times New Roman"/>
          <w:color w:val="000000"/>
          <w:spacing w:val="-1"/>
          <w:sz w:val="28"/>
          <w:szCs w:val="28"/>
        </w:rPr>
        <w:t xml:space="preserve">интонационный анализ при объяснении расстановки знаков </w:t>
      </w:r>
      <w:r>
        <w:rPr>
          <w:rFonts w:ascii="Times New Roman" w:eastAsia="Times New Roman" w:hAnsi="Times New Roman" w:cs="Times New Roman"/>
          <w:color w:val="000000"/>
          <w:spacing w:val="1"/>
          <w:sz w:val="28"/>
          <w:szCs w:val="28"/>
        </w:rPr>
        <w:t>препинания в предложении.</w:t>
      </w:r>
    </w:p>
    <w:p w:rsidR="0075292A" w:rsidRDefault="0075292A" w:rsidP="0075292A">
      <w:pPr>
        <w:shd w:val="clear" w:color="auto" w:fill="FFFFFF"/>
        <w:tabs>
          <w:tab w:val="left" w:pos="851"/>
        </w:tabs>
        <w:spacing w:line="20" w:lineRule="atLeast"/>
        <w:ind w:firstLine="709"/>
        <w:jc w:val="both"/>
        <w:rPr>
          <w:rFonts w:ascii="Times New Roman" w:eastAsia="Times New Roman" w:hAnsi="Times New Roman" w:cs="Times New Roman"/>
          <w:b/>
          <w:bCs/>
          <w:iCs/>
          <w:color w:val="000000"/>
          <w:spacing w:val="-1"/>
          <w:sz w:val="28"/>
          <w:szCs w:val="28"/>
        </w:rPr>
      </w:pPr>
      <w:r>
        <w:rPr>
          <w:rFonts w:ascii="Times New Roman" w:eastAsia="Times New Roman" w:hAnsi="Times New Roman" w:cs="Times New Roman"/>
          <w:color w:val="000000"/>
          <w:spacing w:val="-2"/>
          <w:sz w:val="28"/>
          <w:szCs w:val="28"/>
        </w:rPr>
        <w:t xml:space="preserve">Использование орфографических словарей и справочников </w:t>
      </w:r>
      <w:r>
        <w:rPr>
          <w:rFonts w:ascii="Times New Roman" w:eastAsia="Times New Roman" w:hAnsi="Times New Roman" w:cs="Times New Roman"/>
          <w:color w:val="000000"/>
          <w:sz w:val="28"/>
          <w:szCs w:val="28"/>
        </w:rPr>
        <w:t>по правописанию.</w:t>
      </w:r>
    </w:p>
    <w:p w:rsidR="0075292A" w:rsidRDefault="0075292A" w:rsidP="0075292A">
      <w:pPr>
        <w:shd w:val="clear" w:color="auto" w:fill="FFFFFF"/>
        <w:spacing w:before="221" w:line="100" w:lineRule="atLeast"/>
        <w:jc w:val="center"/>
        <w:rPr>
          <w:rFonts w:ascii="Times New Roman" w:eastAsia="Times New Roman" w:hAnsi="Times New Roman" w:cs="Times New Roman"/>
          <w:b/>
          <w:bCs/>
          <w:color w:val="000000"/>
          <w:spacing w:val="8"/>
          <w:sz w:val="28"/>
          <w:szCs w:val="28"/>
        </w:rPr>
      </w:pPr>
      <w:r>
        <w:rPr>
          <w:rFonts w:ascii="Times New Roman" w:eastAsia="Times New Roman" w:hAnsi="Times New Roman" w:cs="Times New Roman"/>
          <w:b/>
          <w:bCs/>
          <w:iCs/>
          <w:color w:val="000000"/>
          <w:spacing w:val="-1"/>
          <w:sz w:val="28"/>
          <w:szCs w:val="28"/>
        </w:rPr>
        <w:t xml:space="preserve">Содержание, обеспечивающее формирование </w:t>
      </w:r>
      <w:proofErr w:type="spellStart"/>
      <w:r>
        <w:rPr>
          <w:rFonts w:ascii="Times New Roman" w:eastAsia="Times New Roman" w:hAnsi="Times New Roman" w:cs="Times New Roman"/>
          <w:b/>
          <w:bCs/>
          <w:iCs/>
          <w:color w:val="000000"/>
          <w:spacing w:val="1"/>
          <w:sz w:val="28"/>
          <w:szCs w:val="28"/>
        </w:rPr>
        <w:t>культуроведческой</w:t>
      </w:r>
      <w:proofErr w:type="spellEnd"/>
      <w:r>
        <w:rPr>
          <w:rFonts w:ascii="Times New Roman" w:eastAsia="Times New Roman" w:hAnsi="Times New Roman" w:cs="Times New Roman"/>
          <w:b/>
          <w:bCs/>
          <w:iCs/>
          <w:color w:val="000000"/>
          <w:spacing w:val="1"/>
          <w:sz w:val="28"/>
          <w:szCs w:val="28"/>
        </w:rPr>
        <w:t xml:space="preserve"> компетенции.</w:t>
      </w:r>
    </w:p>
    <w:p w:rsidR="0075292A" w:rsidRDefault="0075292A" w:rsidP="0075292A">
      <w:pPr>
        <w:shd w:val="clear" w:color="auto" w:fill="FFFFFF"/>
        <w:spacing w:before="110" w:line="100" w:lineRule="atLeast"/>
        <w:rPr>
          <w:rFonts w:ascii="Times New Roman" w:eastAsia="Times New Roman" w:hAnsi="Times New Roman" w:cs="Times New Roman"/>
          <w:color w:val="000000"/>
          <w:spacing w:val="-2"/>
          <w:sz w:val="28"/>
          <w:szCs w:val="28"/>
        </w:rPr>
      </w:pPr>
      <w:r>
        <w:rPr>
          <w:rFonts w:ascii="Times New Roman" w:eastAsia="Times New Roman" w:hAnsi="Times New Roman" w:cs="Times New Roman"/>
          <w:b/>
          <w:bCs/>
          <w:color w:val="000000"/>
          <w:spacing w:val="8"/>
          <w:sz w:val="28"/>
          <w:szCs w:val="28"/>
        </w:rPr>
        <w:t>Раздел 14. Язык и культура</w:t>
      </w:r>
    </w:p>
    <w:p w:rsidR="0075292A" w:rsidRDefault="0075292A" w:rsidP="0075292A">
      <w:pPr>
        <w:widowControl w:val="0"/>
        <w:numPr>
          <w:ilvl w:val="0"/>
          <w:numId w:val="6"/>
        </w:numPr>
        <w:shd w:val="clear" w:color="auto" w:fill="FFFFFF"/>
        <w:tabs>
          <w:tab w:val="left" w:pos="562"/>
        </w:tabs>
        <w:suppressAutoHyphens/>
        <w:spacing w:before="101" w:after="0" w:line="100" w:lineRule="atLeast"/>
        <w:ind w:left="0" w:firstLine="28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 xml:space="preserve">Взаимосвязь языка и культуры, истории народа. Русский </w:t>
      </w:r>
      <w:r>
        <w:rPr>
          <w:rFonts w:ascii="Times New Roman" w:eastAsia="Times New Roman" w:hAnsi="Times New Roman" w:cs="Times New Roman"/>
          <w:color w:val="000000"/>
          <w:spacing w:val="-1"/>
          <w:sz w:val="28"/>
          <w:szCs w:val="28"/>
        </w:rPr>
        <w:t>речевой этикет.</w:t>
      </w:r>
    </w:p>
    <w:p w:rsidR="0075292A" w:rsidRDefault="0075292A" w:rsidP="0075292A">
      <w:pPr>
        <w:widowControl w:val="0"/>
        <w:numPr>
          <w:ilvl w:val="0"/>
          <w:numId w:val="6"/>
        </w:numPr>
        <w:shd w:val="clear" w:color="auto" w:fill="FFFFFF"/>
        <w:tabs>
          <w:tab w:val="left" w:pos="562"/>
        </w:tabs>
        <w:suppressAutoHyphens/>
        <w:spacing w:after="0" w:line="100" w:lineRule="atLeast"/>
        <w:ind w:left="0" w:firstLine="288"/>
        <w:rPr>
          <w:rFonts w:ascii="Times New Roman" w:eastAsia="Calibri" w:hAnsi="Times New Roman" w:cs="Times New Roman"/>
          <w:sz w:val="24"/>
          <w:szCs w:val="24"/>
        </w:rPr>
      </w:pPr>
      <w:r>
        <w:rPr>
          <w:rFonts w:ascii="Times New Roman" w:eastAsia="Times New Roman" w:hAnsi="Times New Roman" w:cs="Times New Roman"/>
          <w:color w:val="000000"/>
          <w:sz w:val="28"/>
          <w:szCs w:val="28"/>
        </w:rPr>
        <w:t>Выявление  единиц  языка  с  национально-культурным компонентом значения. Уместное использование правил рус</w:t>
      </w:r>
      <w:r>
        <w:rPr>
          <w:rFonts w:ascii="Times New Roman" w:eastAsia="Times New Roman" w:hAnsi="Times New Roman" w:cs="Times New Roman"/>
          <w:color w:val="000000"/>
          <w:spacing w:val="1"/>
          <w:sz w:val="28"/>
          <w:szCs w:val="28"/>
        </w:rPr>
        <w:t>ского речевого этикета в учебной деятельности и повседнев</w:t>
      </w:r>
      <w:r>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pacing w:val="2"/>
          <w:sz w:val="28"/>
          <w:szCs w:val="28"/>
        </w:rPr>
        <w:t>ной жизни.</w:t>
      </w:r>
    </w:p>
    <w:p w:rsidR="0075292A" w:rsidRPr="003A4C6B" w:rsidRDefault="0075292A" w:rsidP="0075292A">
      <w:pPr>
        <w:widowControl w:val="0"/>
        <w:shd w:val="clear" w:color="auto" w:fill="FFFFFF"/>
        <w:tabs>
          <w:tab w:val="left" w:pos="562"/>
        </w:tabs>
        <w:spacing w:line="100" w:lineRule="atLeast"/>
        <w:ind w:left="360"/>
        <w:jc w:val="center"/>
        <w:rPr>
          <w:rFonts w:ascii="Times New Roman" w:eastAsia="Calibri" w:hAnsi="Times New Roman" w:cs="Times New Roman"/>
          <w:sz w:val="24"/>
          <w:szCs w:val="24"/>
        </w:rPr>
      </w:pPr>
      <w:r w:rsidRPr="003A4C6B">
        <w:rPr>
          <w:rFonts w:ascii="Times New Roman" w:eastAsia="Times New Roman" w:hAnsi="Times New Roman" w:cs="Times New Roman"/>
          <w:b/>
          <w:sz w:val="28"/>
          <w:szCs w:val="28"/>
        </w:rPr>
        <w:t>Таблица тематического распределения количества часов:</w:t>
      </w:r>
    </w:p>
    <w:tbl>
      <w:tblPr>
        <w:tblW w:w="9010" w:type="dxa"/>
        <w:tblInd w:w="651" w:type="dxa"/>
        <w:tblLayout w:type="fixed"/>
        <w:tblLook w:val="0000"/>
      </w:tblPr>
      <w:tblGrid>
        <w:gridCol w:w="675"/>
        <w:gridCol w:w="2466"/>
        <w:gridCol w:w="1417"/>
        <w:gridCol w:w="851"/>
        <w:gridCol w:w="614"/>
        <w:gridCol w:w="235"/>
        <w:gridCol w:w="1231"/>
        <w:gridCol w:w="1466"/>
        <w:gridCol w:w="55"/>
      </w:tblGrid>
      <w:tr w:rsidR="00EA6075" w:rsidRPr="003B397F" w:rsidTr="00EA6075">
        <w:tc>
          <w:tcPr>
            <w:tcW w:w="675" w:type="dxa"/>
            <w:vMerge w:val="restart"/>
            <w:tcBorders>
              <w:top w:val="single" w:sz="4" w:space="0" w:color="000000"/>
              <w:left w:val="single" w:sz="4" w:space="0" w:color="000000"/>
              <w:right w:val="single" w:sz="4" w:space="0" w:color="000000"/>
            </w:tcBorders>
            <w:shd w:val="clear" w:color="auto" w:fill="auto"/>
          </w:tcPr>
          <w:p w:rsidR="00EA6075" w:rsidRPr="003B397F" w:rsidRDefault="00EA6075"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 xml:space="preserve">№ </w:t>
            </w:r>
            <w:proofErr w:type="spellStart"/>
            <w:proofErr w:type="gramStart"/>
            <w:r w:rsidRPr="003B397F">
              <w:rPr>
                <w:rFonts w:ascii="Times New Roman" w:eastAsia="Times New Roman" w:hAnsi="Times New Roman" w:cs="Times New Roman"/>
                <w:sz w:val="24"/>
                <w:szCs w:val="24"/>
              </w:rPr>
              <w:t>п</w:t>
            </w:r>
            <w:proofErr w:type="spellEnd"/>
            <w:proofErr w:type="gramEnd"/>
            <w:r w:rsidRPr="003B397F">
              <w:rPr>
                <w:rFonts w:ascii="Times New Roman" w:eastAsia="Times New Roman" w:hAnsi="Times New Roman" w:cs="Times New Roman"/>
                <w:sz w:val="24"/>
                <w:szCs w:val="24"/>
              </w:rPr>
              <w:t>/</w:t>
            </w:r>
            <w:proofErr w:type="spellStart"/>
            <w:r w:rsidRPr="003B397F">
              <w:rPr>
                <w:rFonts w:ascii="Times New Roman" w:eastAsia="Times New Roman" w:hAnsi="Times New Roman" w:cs="Times New Roman"/>
                <w:sz w:val="24"/>
                <w:szCs w:val="24"/>
              </w:rPr>
              <w:t>п</w:t>
            </w:r>
            <w:proofErr w:type="spellEnd"/>
          </w:p>
        </w:tc>
        <w:tc>
          <w:tcPr>
            <w:tcW w:w="2466" w:type="dxa"/>
            <w:vMerge w:val="restart"/>
            <w:tcBorders>
              <w:top w:val="single" w:sz="4" w:space="0" w:color="000000"/>
              <w:left w:val="single" w:sz="4" w:space="0" w:color="000000"/>
              <w:right w:val="single" w:sz="4" w:space="0" w:color="000000"/>
            </w:tcBorders>
            <w:shd w:val="clear" w:color="auto" w:fill="auto"/>
          </w:tcPr>
          <w:p w:rsidR="00EA6075" w:rsidRPr="003B397F" w:rsidRDefault="00EA6075" w:rsidP="00E96FCA">
            <w:pPr>
              <w:rPr>
                <w:rFonts w:ascii="Times New Roman" w:eastAsia="Times New Roman" w:hAnsi="Times New Roman" w:cs="Times New Roman"/>
                <w:sz w:val="24"/>
                <w:szCs w:val="24"/>
              </w:rPr>
            </w:pPr>
            <w:r w:rsidRPr="003A4C6B">
              <w:rPr>
                <w:rFonts w:ascii="Times New Roman" w:eastAsia="Times New Roman" w:hAnsi="Times New Roman" w:cs="Times New Roman"/>
                <w:sz w:val="28"/>
                <w:szCs w:val="28"/>
              </w:rPr>
              <w:t>Разделы, темы</w:t>
            </w:r>
          </w:p>
        </w:tc>
        <w:tc>
          <w:tcPr>
            <w:tcW w:w="5869" w:type="dxa"/>
            <w:gridSpan w:val="7"/>
            <w:tcBorders>
              <w:top w:val="single" w:sz="4" w:space="0" w:color="000000"/>
              <w:left w:val="single" w:sz="4" w:space="0" w:color="000000"/>
              <w:bottom w:val="single" w:sz="4" w:space="0" w:color="000000"/>
              <w:right w:val="single" w:sz="4" w:space="0" w:color="000000"/>
            </w:tcBorders>
            <w:shd w:val="clear" w:color="auto" w:fill="auto"/>
          </w:tcPr>
          <w:p w:rsidR="00EA6075" w:rsidRPr="003B397F" w:rsidRDefault="00EA6075" w:rsidP="00E96FCA">
            <w:pPr>
              <w:jc w:val="center"/>
              <w:rPr>
                <w:rFonts w:ascii="Times New Roman" w:eastAsia="Times New Roman" w:hAnsi="Times New Roman" w:cs="Times New Roman"/>
                <w:sz w:val="24"/>
                <w:szCs w:val="24"/>
              </w:rPr>
            </w:pPr>
            <w:r w:rsidRPr="003A4C6B">
              <w:rPr>
                <w:rFonts w:ascii="Times New Roman" w:eastAsia="Times New Roman" w:hAnsi="Times New Roman" w:cs="Times New Roman"/>
                <w:sz w:val="28"/>
                <w:szCs w:val="28"/>
              </w:rPr>
              <w:t>Количество часов</w:t>
            </w:r>
          </w:p>
        </w:tc>
      </w:tr>
      <w:tr w:rsidR="00EA6075" w:rsidRPr="003B397F" w:rsidTr="00EA6075">
        <w:tc>
          <w:tcPr>
            <w:tcW w:w="675" w:type="dxa"/>
            <w:vMerge/>
            <w:tcBorders>
              <w:left w:val="single" w:sz="4" w:space="0" w:color="000000"/>
              <w:right w:val="single" w:sz="4" w:space="0" w:color="000000"/>
            </w:tcBorders>
            <w:shd w:val="clear" w:color="auto" w:fill="auto"/>
          </w:tcPr>
          <w:p w:rsidR="00EA6075" w:rsidRPr="003B397F" w:rsidRDefault="00EA6075" w:rsidP="00E96FCA">
            <w:pPr>
              <w:jc w:val="both"/>
              <w:rPr>
                <w:rFonts w:ascii="Times New Roman" w:eastAsia="Times New Roman" w:hAnsi="Times New Roman" w:cs="Times New Roman"/>
                <w:sz w:val="24"/>
                <w:szCs w:val="24"/>
              </w:rPr>
            </w:pPr>
          </w:p>
        </w:tc>
        <w:tc>
          <w:tcPr>
            <w:tcW w:w="2466" w:type="dxa"/>
            <w:vMerge/>
            <w:tcBorders>
              <w:left w:val="single" w:sz="4" w:space="0" w:color="000000"/>
              <w:right w:val="single" w:sz="4" w:space="0" w:color="000000"/>
            </w:tcBorders>
            <w:shd w:val="clear" w:color="auto" w:fill="auto"/>
          </w:tcPr>
          <w:p w:rsidR="00EA6075" w:rsidRPr="003B397F" w:rsidRDefault="00EA6075" w:rsidP="00E96FCA">
            <w:pPr>
              <w:rPr>
                <w:rFonts w:ascii="Times New Roman" w:eastAsia="Times New Roman" w:hAnsi="Times New Roman" w:cs="Times New Roman"/>
                <w:sz w:val="24"/>
                <w:szCs w:val="24"/>
              </w:rPr>
            </w:pPr>
          </w:p>
        </w:tc>
        <w:tc>
          <w:tcPr>
            <w:tcW w:w="1417" w:type="dxa"/>
            <w:vMerge w:val="restart"/>
            <w:tcBorders>
              <w:top w:val="single" w:sz="4" w:space="0" w:color="000000"/>
              <w:left w:val="single" w:sz="4" w:space="0" w:color="000000"/>
              <w:right w:val="single" w:sz="4" w:space="0" w:color="000000"/>
            </w:tcBorders>
            <w:shd w:val="clear" w:color="auto" w:fill="auto"/>
          </w:tcPr>
          <w:p w:rsidR="00EA6075" w:rsidRPr="003B397F" w:rsidRDefault="00EA6075" w:rsidP="00E96FCA">
            <w:pPr>
              <w:jc w:val="cente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Рабочая программа</w:t>
            </w:r>
          </w:p>
        </w:tc>
        <w:tc>
          <w:tcPr>
            <w:tcW w:w="4452" w:type="dxa"/>
            <w:gridSpan w:val="6"/>
            <w:tcBorders>
              <w:top w:val="single" w:sz="4" w:space="0" w:color="000000"/>
              <w:left w:val="single" w:sz="4" w:space="0" w:color="000000"/>
              <w:bottom w:val="single" w:sz="4" w:space="0" w:color="000000"/>
              <w:right w:val="single" w:sz="4" w:space="0" w:color="000000"/>
            </w:tcBorders>
            <w:shd w:val="clear" w:color="auto" w:fill="auto"/>
          </w:tcPr>
          <w:p w:rsidR="00EA6075" w:rsidRPr="003B397F" w:rsidRDefault="00EA6075" w:rsidP="00E96FCA">
            <w:pPr>
              <w:jc w:val="cente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Рабочая программа по классам</w:t>
            </w:r>
          </w:p>
        </w:tc>
      </w:tr>
      <w:tr w:rsidR="00F84A4A" w:rsidRPr="003B397F" w:rsidTr="00F84A4A">
        <w:trPr>
          <w:gridAfter w:val="1"/>
          <w:wAfter w:w="55" w:type="dxa"/>
        </w:trPr>
        <w:tc>
          <w:tcPr>
            <w:tcW w:w="675" w:type="dxa"/>
            <w:vMerge/>
            <w:tcBorders>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p>
        </w:tc>
        <w:tc>
          <w:tcPr>
            <w:tcW w:w="2466" w:type="dxa"/>
            <w:vMerge/>
            <w:tcBorders>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p>
        </w:tc>
        <w:tc>
          <w:tcPr>
            <w:tcW w:w="1417" w:type="dxa"/>
            <w:vMerge/>
            <w:tcBorders>
              <w:left w:val="single" w:sz="4" w:space="0" w:color="000000"/>
              <w:bottom w:val="single" w:sz="4" w:space="0" w:color="000000"/>
              <w:right w:val="single" w:sz="4" w:space="0" w:color="000000"/>
            </w:tcBorders>
            <w:shd w:val="clear" w:color="auto" w:fill="auto"/>
          </w:tcPr>
          <w:p w:rsidR="00F84A4A" w:rsidRDefault="00F84A4A" w:rsidP="00E96FCA">
            <w:pPr>
              <w:jc w:val="center"/>
              <w:rPr>
                <w:rFonts w:ascii="Times New Roman" w:eastAsia="Times New Roman" w:hAnsi="Times New Roman" w:cs="Times New Roman"/>
                <w:sz w:val="24"/>
                <w:szCs w:val="24"/>
              </w:rPr>
            </w:pP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 xml:space="preserve">7 </w:t>
            </w:r>
            <w:proofErr w:type="spellStart"/>
            <w:r w:rsidRPr="003B397F">
              <w:rPr>
                <w:rFonts w:ascii="Times New Roman" w:eastAsia="Times New Roman" w:hAnsi="Times New Roman" w:cs="Times New Roman"/>
                <w:sz w:val="24"/>
                <w:szCs w:val="24"/>
              </w:rPr>
              <w:t>кл</w:t>
            </w:r>
            <w:proofErr w:type="spellEnd"/>
            <w:r w:rsidRPr="003B397F">
              <w:rPr>
                <w:rFonts w:ascii="Times New Roman" w:eastAsia="Times New Roman" w:hAnsi="Times New Roman" w:cs="Times New Roman"/>
                <w:sz w:val="24"/>
                <w:szCs w:val="24"/>
              </w:rPr>
              <w:t>.</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 xml:space="preserve">8 </w:t>
            </w:r>
            <w:proofErr w:type="spellStart"/>
            <w:r w:rsidRPr="003B397F">
              <w:rPr>
                <w:rFonts w:ascii="Times New Roman" w:eastAsia="Times New Roman" w:hAnsi="Times New Roman" w:cs="Times New Roman"/>
                <w:sz w:val="24"/>
                <w:szCs w:val="24"/>
              </w:rPr>
              <w:t>кл</w:t>
            </w:r>
            <w:proofErr w:type="spellEnd"/>
            <w:r w:rsidRPr="003B397F">
              <w:rPr>
                <w:rFonts w:ascii="Times New Roman" w:eastAsia="Times New Roman" w:hAnsi="Times New Roman" w:cs="Times New Roman"/>
                <w:sz w:val="24"/>
                <w:szCs w:val="24"/>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Calibri" w:eastAsia="Calibri" w:hAnsi="Calibri" w:cs="Times New Roman"/>
                <w:sz w:val="24"/>
                <w:szCs w:val="24"/>
              </w:rPr>
            </w:pPr>
            <w:r w:rsidRPr="003B397F">
              <w:rPr>
                <w:rFonts w:ascii="Times New Roman" w:eastAsia="Times New Roman" w:hAnsi="Times New Roman" w:cs="Times New Roman"/>
                <w:sz w:val="24"/>
                <w:szCs w:val="24"/>
              </w:rPr>
              <w:t xml:space="preserve">9 </w:t>
            </w:r>
            <w:proofErr w:type="spellStart"/>
            <w:r w:rsidRPr="003B397F">
              <w:rPr>
                <w:rFonts w:ascii="Times New Roman" w:eastAsia="Times New Roman" w:hAnsi="Times New Roman" w:cs="Times New Roman"/>
                <w:sz w:val="24"/>
                <w:szCs w:val="24"/>
              </w:rPr>
              <w:t>кл</w:t>
            </w:r>
            <w:proofErr w:type="spellEnd"/>
            <w:r w:rsidRPr="003B397F">
              <w:rPr>
                <w:rFonts w:ascii="Times New Roman" w:eastAsia="Times New Roman" w:hAnsi="Times New Roman" w:cs="Times New Roman"/>
                <w:sz w:val="24"/>
                <w:szCs w:val="24"/>
              </w:rPr>
              <w:t>.</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Речь и речевое общение.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Речевая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3.</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 xml:space="preserve">Текст.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Функциональные разновидности языка.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5.</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Общие сведения о языке.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6.</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Фонетика и орфоэпия.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7.</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Графика.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8.</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proofErr w:type="spellStart"/>
            <w:r w:rsidRPr="003B397F">
              <w:rPr>
                <w:rFonts w:ascii="Times New Roman" w:eastAsia="Times New Roman" w:hAnsi="Times New Roman" w:cs="Times New Roman"/>
                <w:sz w:val="24"/>
                <w:szCs w:val="24"/>
              </w:rPr>
              <w:t>Морфемика</w:t>
            </w:r>
            <w:proofErr w:type="spellEnd"/>
            <w:r w:rsidRPr="003B397F">
              <w:rPr>
                <w:rFonts w:ascii="Times New Roman" w:eastAsia="Times New Roman" w:hAnsi="Times New Roman" w:cs="Times New Roman"/>
                <w:sz w:val="24"/>
                <w:szCs w:val="24"/>
              </w:rPr>
              <w:t xml:space="preserve"> и словообразование.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9.</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Лексикология и фразеология.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10.</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Морфология.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65"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lastRenderedPageBreak/>
              <w:t>11.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Синтаксис.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12.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Культура речи.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F84A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13.</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Правописание: орфография и пунктуация.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F84A4A" w:rsidRPr="003B397F" w:rsidTr="00F84A4A">
        <w:trPr>
          <w:gridAfter w:val="1"/>
          <w:wAfter w:w="55" w:type="dxa"/>
          <w:trHeight w:val="30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14.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Язык и культура.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84A4A" w:rsidRPr="003B397F" w:rsidRDefault="00F84A4A" w:rsidP="00E96FCA">
            <w:pPr>
              <w:rPr>
                <w:rFonts w:ascii="Times New Roman" w:eastAsia="Times New Roman" w:hAnsi="Times New Roman" w:cs="Times New Roman"/>
                <w:sz w:val="24"/>
                <w:szCs w:val="24"/>
              </w:rPr>
            </w:pP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Диагностический, текущий и итоговый контроль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Calibri" w:eastAsia="Calibri" w:hAnsi="Calibri" w:cs="Times New Roman"/>
                <w:sz w:val="24"/>
                <w:szCs w:val="24"/>
              </w:rPr>
            </w:pPr>
            <w:r>
              <w:rPr>
                <w:rFonts w:ascii="Calibri" w:eastAsia="Calibri" w:hAnsi="Calibri" w:cs="Times New Roman"/>
                <w:sz w:val="24"/>
                <w:szCs w:val="24"/>
              </w:rPr>
              <w:t>12</w:t>
            </w:r>
          </w:p>
        </w:tc>
      </w:tr>
      <w:tr w:rsidR="00F84A4A" w:rsidRPr="003B397F" w:rsidTr="00F84A4A">
        <w:trPr>
          <w:gridAfter w:val="1"/>
          <w:wAfter w:w="55"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both"/>
              <w:rPr>
                <w:rFonts w:ascii="Times New Roman" w:eastAsia="Times New Roman" w:hAnsi="Times New Roman" w:cs="Times New Roman"/>
                <w:sz w:val="24"/>
                <w:szCs w:val="24"/>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1</w:t>
            </w:r>
            <w:r>
              <w:rPr>
                <w:rFonts w:ascii="Times New Roman" w:eastAsia="Times New Roman" w:hAnsi="Times New Roman" w:cs="Times New Roman"/>
                <w:sz w:val="24"/>
                <w:szCs w:val="24"/>
              </w:rPr>
              <w:t>36</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Times New Roman" w:eastAsia="Times New Roman" w:hAnsi="Times New Roman" w:cs="Times New Roman"/>
                <w:sz w:val="24"/>
                <w:szCs w:val="24"/>
              </w:rPr>
            </w:pPr>
            <w:r w:rsidRPr="003B397F">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F84A4A" w:rsidRPr="003B397F" w:rsidRDefault="00F84A4A" w:rsidP="00E96FCA">
            <w:pPr>
              <w:jc w:val="center"/>
              <w:rPr>
                <w:rFonts w:ascii="Calibri" w:eastAsia="Calibri" w:hAnsi="Calibri" w:cs="Times New Roman"/>
                <w:sz w:val="24"/>
                <w:szCs w:val="24"/>
              </w:rPr>
            </w:pPr>
            <w:r w:rsidRPr="003B397F">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p>
        </w:tc>
      </w:tr>
    </w:tbl>
    <w:p w:rsidR="00EA6075" w:rsidRDefault="00EA6075" w:rsidP="00B41415">
      <w:pPr>
        <w:jc w:val="center"/>
        <w:rPr>
          <w:rFonts w:ascii="Times New Roman" w:hAnsi="Times New Roman" w:cs="Times New Roman"/>
          <w:b/>
          <w:sz w:val="28"/>
          <w:szCs w:val="28"/>
        </w:rPr>
      </w:pPr>
    </w:p>
    <w:p w:rsidR="00B41415" w:rsidRPr="0075292A" w:rsidRDefault="00B41415" w:rsidP="00B41415">
      <w:pPr>
        <w:jc w:val="center"/>
        <w:rPr>
          <w:rFonts w:ascii="Times New Roman" w:hAnsi="Times New Roman" w:cs="Times New Roman"/>
          <w:b/>
          <w:sz w:val="28"/>
          <w:szCs w:val="28"/>
        </w:rPr>
      </w:pPr>
      <w:r w:rsidRPr="0075292A">
        <w:rPr>
          <w:rFonts w:ascii="Times New Roman" w:hAnsi="Times New Roman" w:cs="Times New Roman"/>
          <w:b/>
          <w:sz w:val="28"/>
          <w:szCs w:val="28"/>
        </w:rPr>
        <w:t>Литература</w:t>
      </w:r>
    </w:p>
    <w:p w:rsidR="00637FC0" w:rsidRPr="00637FC0" w:rsidRDefault="00637FC0" w:rsidP="00637FC0">
      <w:pPr>
        <w:pStyle w:val="7"/>
        <w:numPr>
          <w:ilvl w:val="1"/>
          <w:numId w:val="6"/>
        </w:numPr>
        <w:spacing w:before="0" w:after="0"/>
        <w:jc w:val="both"/>
        <w:rPr>
          <w:bCs/>
          <w:sz w:val="28"/>
          <w:szCs w:val="28"/>
        </w:rPr>
      </w:pPr>
      <w:r w:rsidRPr="00637FC0">
        <w:rPr>
          <w:bCs/>
          <w:sz w:val="28"/>
          <w:szCs w:val="28"/>
        </w:rPr>
        <w:t>Закон</w:t>
      </w:r>
      <w:r w:rsidRPr="00637FC0">
        <w:rPr>
          <w:sz w:val="28"/>
          <w:szCs w:val="28"/>
        </w:rPr>
        <w:t xml:space="preserve"> </w:t>
      </w:r>
      <w:r w:rsidRPr="00637FC0">
        <w:rPr>
          <w:bCs/>
          <w:sz w:val="28"/>
          <w:szCs w:val="28"/>
        </w:rPr>
        <w:t>РФ</w:t>
      </w:r>
      <w:r w:rsidRPr="00637FC0">
        <w:rPr>
          <w:sz w:val="28"/>
          <w:szCs w:val="28"/>
        </w:rPr>
        <w:t xml:space="preserve"> «</w:t>
      </w:r>
      <w:r w:rsidRPr="00637FC0">
        <w:rPr>
          <w:bCs/>
          <w:sz w:val="28"/>
          <w:szCs w:val="28"/>
        </w:rPr>
        <w:t>Об</w:t>
      </w:r>
      <w:r w:rsidRPr="00637FC0">
        <w:rPr>
          <w:sz w:val="28"/>
          <w:szCs w:val="28"/>
        </w:rPr>
        <w:t xml:space="preserve"> </w:t>
      </w:r>
      <w:r w:rsidRPr="00637FC0">
        <w:rPr>
          <w:bCs/>
          <w:sz w:val="28"/>
          <w:szCs w:val="28"/>
        </w:rPr>
        <w:t>образовании</w:t>
      </w:r>
      <w:r w:rsidRPr="00637FC0">
        <w:rPr>
          <w:sz w:val="28"/>
          <w:szCs w:val="28"/>
        </w:rPr>
        <w:t xml:space="preserve">» </w:t>
      </w:r>
      <w:r w:rsidRPr="00637FC0">
        <w:rPr>
          <w:bCs/>
          <w:sz w:val="28"/>
          <w:szCs w:val="28"/>
        </w:rPr>
        <w:t>2014</w:t>
      </w:r>
      <w:r w:rsidRPr="00637FC0">
        <w:rPr>
          <w:sz w:val="28"/>
          <w:szCs w:val="28"/>
        </w:rPr>
        <w:t xml:space="preserve"> года - N 273-</w:t>
      </w:r>
      <w:r w:rsidRPr="00637FC0">
        <w:rPr>
          <w:bCs/>
          <w:sz w:val="28"/>
          <w:szCs w:val="28"/>
        </w:rPr>
        <w:t>ФЗ</w:t>
      </w:r>
    </w:p>
    <w:p w:rsidR="00637FC0" w:rsidRPr="00637FC0" w:rsidRDefault="00637FC0" w:rsidP="00637FC0">
      <w:pPr>
        <w:pStyle w:val="7"/>
        <w:numPr>
          <w:ilvl w:val="1"/>
          <w:numId w:val="6"/>
        </w:numPr>
        <w:spacing w:before="0" w:after="0"/>
        <w:jc w:val="both"/>
        <w:rPr>
          <w:sz w:val="28"/>
          <w:szCs w:val="28"/>
        </w:rPr>
      </w:pPr>
      <w:r w:rsidRPr="00637FC0">
        <w:rPr>
          <w:bCs/>
          <w:sz w:val="28"/>
          <w:szCs w:val="28"/>
        </w:rPr>
        <w:t>Савинов</w:t>
      </w:r>
      <w:r w:rsidRPr="00637FC0">
        <w:rPr>
          <w:sz w:val="28"/>
          <w:szCs w:val="28"/>
        </w:rPr>
        <w:t xml:space="preserve"> Е. С.. </w:t>
      </w:r>
      <w:r w:rsidRPr="00637FC0">
        <w:rPr>
          <w:bCs/>
          <w:sz w:val="28"/>
          <w:szCs w:val="28"/>
        </w:rPr>
        <w:t>Примерная</w:t>
      </w:r>
      <w:r w:rsidRPr="00637FC0">
        <w:rPr>
          <w:sz w:val="28"/>
          <w:szCs w:val="28"/>
        </w:rPr>
        <w:t xml:space="preserve"> основная </w:t>
      </w:r>
      <w:r w:rsidRPr="00637FC0">
        <w:rPr>
          <w:bCs/>
          <w:sz w:val="28"/>
          <w:szCs w:val="28"/>
        </w:rPr>
        <w:t>образовательная</w:t>
      </w:r>
      <w:r w:rsidRPr="00637FC0">
        <w:rPr>
          <w:sz w:val="28"/>
          <w:szCs w:val="28"/>
        </w:rPr>
        <w:t xml:space="preserve"> </w:t>
      </w:r>
      <w:r w:rsidRPr="00637FC0">
        <w:rPr>
          <w:bCs/>
          <w:sz w:val="28"/>
          <w:szCs w:val="28"/>
        </w:rPr>
        <w:t>программа</w:t>
      </w:r>
      <w:r w:rsidRPr="00637FC0">
        <w:rPr>
          <w:sz w:val="28"/>
          <w:szCs w:val="28"/>
        </w:rPr>
        <w:t xml:space="preserve"> </w:t>
      </w:r>
      <w:r w:rsidRPr="00637FC0">
        <w:rPr>
          <w:bCs/>
          <w:sz w:val="28"/>
          <w:szCs w:val="28"/>
        </w:rPr>
        <w:t>образовательного</w:t>
      </w:r>
      <w:r w:rsidRPr="00637FC0">
        <w:rPr>
          <w:sz w:val="28"/>
          <w:szCs w:val="28"/>
        </w:rPr>
        <w:t xml:space="preserve"> учреждения.</w:t>
      </w:r>
      <w:r w:rsidRPr="00637FC0">
        <w:t xml:space="preserve"> </w:t>
      </w:r>
      <w:r>
        <w:t>//</w:t>
      </w:r>
      <w:proofErr w:type="spellStart"/>
      <w:r w:rsidRPr="00637FC0">
        <w:rPr>
          <w:rStyle w:val="serp-urlitem"/>
          <w:sz w:val="28"/>
          <w:szCs w:val="28"/>
        </w:rPr>
        <w:t>school-russia.prosv.ru</w:t>
      </w:r>
      <w:proofErr w:type="spellEnd"/>
    </w:p>
    <w:p w:rsidR="00637FC0" w:rsidRPr="00637FC0" w:rsidRDefault="0075292A" w:rsidP="00637FC0">
      <w:pPr>
        <w:pStyle w:val="7"/>
        <w:numPr>
          <w:ilvl w:val="1"/>
          <w:numId w:val="6"/>
        </w:numPr>
        <w:spacing w:before="0" w:after="0"/>
        <w:jc w:val="both"/>
        <w:rPr>
          <w:sz w:val="28"/>
          <w:szCs w:val="28"/>
        </w:rPr>
      </w:pPr>
      <w:r w:rsidRPr="00637FC0">
        <w:rPr>
          <w:color w:val="000000"/>
          <w:spacing w:val="1"/>
          <w:sz w:val="28"/>
          <w:szCs w:val="28"/>
        </w:rPr>
        <w:t>Абрамова С.В. Русский язык. Проектная работа старшеклассников.</w:t>
      </w:r>
      <w:r w:rsidR="00637FC0" w:rsidRPr="00637FC0">
        <w:rPr>
          <w:sz w:val="28"/>
          <w:szCs w:val="28"/>
        </w:rPr>
        <w:t xml:space="preserve"> Пособие для учителей </w:t>
      </w:r>
      <w:proofErr w:type="spellStart"/>
      <w:r w:rsidR="00637FC0" w:rsidRPr="00637FC0">
        <w:rPr>
          <w:sz w:val="28"/>
          <w:szCs w:val="28"/>
        </w:rPr>
        <w:t>общеобр</w:t>
      </w:r>
      <w:proofErr w:type="spellEnd"/>
      <w:r w:rsidR="00637FC0" w:rsidRPr="00637FC0">
        <w:rPr>
          <w:sz w:val="28"/>
          <w:szCs w:val="28"/>
        </w:rPr>
        <w:t xml:space="preserve">. </w:t>
      </w:r>
      <w:proofErr w:type="spellStart"/>
      <w:r w:rsidR="00637FC0" w:rsidRPr="00637FC0">
        <w:rPr>
          <w:sz w:val="28"/>
          <w:szCs w:val="28"/>
        </w:rPr>
        <w:t>уч</w:t>
      </w:r>
      <w:proofErr w:type="spellEnd"/>
      <w:r w:rsidR="00637FC0" w:rsidRPr="00637FC0">
        <w:rPr>
          <w:sz w:val="28"/>
          <w:szCs w:val="28"/>
        </w:rPr>
        <w:t xml:space="preserve">. ФГОС; </w:t>
      </w:r>
      <w:r w:rsidRPr="00637FC0">
        <w:rPr>
          <w:color w:val="000000"/>
          <w:spacing w:val="1"/>
          <w:sz w:val="28"/>
          <w:szCs w:val="28"/>
        </w:rPr>
        <w:t xml:space="preserve"> М., </w:t>
      </w:r>
      <w:r w:rsidR="00637FC0" w:rsidRPr="00637FC0">
        <w:rPr>
          <w:color w:val="000000"/>
          <w:spacing w:val="1"/>
          <w:sz w:val="28"/>
          <w:szCs w:val="28"/>
        </w:rPr>
        <w:t>2012</w:t>
      </w:r>
    </w:p>
    <w:p w:rsidR="003A08EB" w:rsidRPr="003A08EB" w:rsidRDefault="003A08EB" w:rsidP="003A08EB">
      <w:pPr>
        <w:pStyle w:val="7"/>
        <w:numPr>
          <w:ilvl w:val="1"/>
          <w:numId w:val="6"/>
        </w:numPr>
        <w:spacing w:before="0" w:after="0"/>
        <w:jc w:val="both"/>
        <w:rPr>
          <w:sz w:val="28"/>
          <w:szCs w:val="28"/>
        </w:rPr>
      </w:pPr>
      <w:r>
        <w:rPr>
          <w:rFonts w:eastAsia="Calibri"/>
          <w:color w:val="000000"/>
          <w:spacing w:val="-1"/>
          <w:sz w:val="28"/>
          <w:szCs w:val="28"/>
        </w:rPr>
        <w:t>Богданова Г.А. Уроки русского языка в 8 классе: Кн. для учителя – М., 2007</w:t>
      </w:r>
    </w:p>
    <w:p w:rsidR="00637FC0" w:rsidRPr="00637FC0" w:rsidRDefault="00637FC0" w:rsidP="00637FC0">
      <w:pPr>
        <w:pStyle w:val="7"/>
        <w:numPr>
          <w:ilvl w:val="1"/>
          <w:numId w:val="6"/>
        </w:numPr>
        <w:spacing w:before="0" w:after="0"/>
        <w:jc w:val="both"/>
        <w:rPr>
          <w:sz w:val="28"/>
          <w:szCs w:val="28"/>
        </w:rPr>
      </w:pPr>
      <w:r w:rsidRPr="00637FC0">
        <w:rPr>
          <w:rFonts w:eastAsia="Calibri"/>
          <w:color w:val="000000"/>
          <w:spacing w:val="-1"/>
          <w:sz w:val="28"/>
          <w:szCs w:val="28"/>
        </w:rPr>
        <w:t xml:space="preserve">Богданова Г. А. Сборник диктантов по русскому языку: 5-9 классы. / Г. А. Богданова. - </w:t>
      </w:r>
      <w:r w:rsidRPr="00637FC0">
        <w:rPr>
          <w:rFonts w:eastAsia="Calibri"/>
          <w:color w:val="000000"/>
          <w:spacing w:val="-2"/>
          <w:sz w:val="28"/>
          <w:szCs w:val="28"/>
        </w:rPr>
        <w:t>М.: Просвещение, 2005.</w:t>
      </w:r>
    </w:p>
    <w:p w:rsidR="00637FC0" w:rsidRPr="00637FC0" w:rsidRDefault="00637FC0" w:rsidP="00637FC0">
      <w:pPr>
        <w:pStyle w:val="7"/>
        <w:numPr>
          <w:ilvl w:val="1"/>
          <w:numId w:val="6"/>
        </w:numPr>
        <w:spacing w:before="0" w:after="0"/>
        <w:jc w:val="both"/>
        <w:rPr>
          <w:sz w:val="28"/>
          <w:szCs w:val="28"/>
        </w:rPr>
      </w:pPr>
      <w:proofErr w:type="spellStart"/>
      <w:r w:rsidRPr="00637FC0">
        <w:rPr>
          <w:rFonts w:eastAsia="Calibri"/>
          <w:color w:val="000000"/>
          <w:spacing w:val="-2"/>
          <w:sz w:val="28"/>
          <w:szCs w:val="28"/>
        </w:rPr>
        <w:t>Бройде</w:t>
      </w:r>
      <w:proofErr w:type="spellEnd"/>
      <w:r w:rsidRPr="00637FC0">
        <w:rPr>
          <w:rFonts w:eastAsia="Calibri"/>
          <w:color w:val="000000"/>
          <w:spacing w:val="-2"/>
          <w:sz w:val="28"/>
          <w:szCs w:val="28"/>
        </w:rPr>
        <w:t xml:space="preserve"> М.Г. Занимательные упражнения по русскому языку: 5-9 классы. – М.: ВАКО, 2012.</w:t>
      </w:r>
    </w:p>
    <w:p w:rsidR="00637FC0" w:rsidRDefault="003A08EB" w:rsidP="00B41415">
      <w:pPr>
        <w:pStyle w:val="7"/>
        <w:numPr>
          <w:ilvl w:val="1"/>
          <w:numId w:val="6"/>
        </w:numPr>
        <w:spacing w:before="0" w:after="0"/>
        <w:jc w:val="both"/>
        <w:rPr>
          <w:sz w:val="28"/>
          <w:szCs w:val="28"/>
        </w:rPr>
      </w:pPr>
      <w:r>
        <w:rPr>
          <w:sz w:val="28"/>
          <w:szCs w:val="28"/>
        </w:rPr>
        <w:t xml:space="preserve">Развитие речи. 5-9 классы: инновационная технология обучения/ авт. – сост. О.А. </w:t>
      </w:r>
      <w:proofErr w:type="spellStart"/>
      <w:r>
        <w:rPr>
          <w:sz w:val="28"/>
          <w:szCs w:val="28"/>
        </w:rPr>
        <w:t>Дюжева</w:t>
      </w:r>
      <w:proofErr w:type="spellEnd"/>
      <w:r>
        <w:rPr>
          <w:sz w:val="28"/>
          <w:szCs w:val="28"/>
        </w:rPr>
        <w:t>. – Волгоград: Учитель, 2013</w:t>
      </w:r>
      <w:r w:rsidR="00B41415" w:rsidRPr="00637FC0">
        <w:rPr>
          <w:sz w:val="28"/>
          <w:szCs w:val="28"/>
        </w:rPr>
        <w:t>Роман Т. В. Тематическое и поурочн</w:t>
      </w:r>
      <w:r w:rsidR="00BD6F15">
        <w:rPr>
          <w:sz w:val="28"/>
          <w:szCs w:val="28"/>
        </w:rPr>
        <w:t>о</w:t>
      </w:r>
      <w:r w:rsidR="00B41415" w:rsidRPr="00637FC0">
        <w:rPr>
          <w:sz w:val="28"/>
          <w:szCs w:val="28"/>
        </w:rPr>
        <w:t>е планирование по русскому языку. Из</w:t>
      </w:r>
      <w:r w:rsidR="00BD6F15">
        <w:rPr>
          <w:sz w:val="28"/>
          <w:szCs w:val="28"/>
        </w:rPr>
        <w:t>д</w:t>
      </w:r>
      <w:r>
        <w:rPr>
          <w:sz w:val="28"/>
          <w:szCs w:val="28"/>
        </w:rPr>
        <w:t>ательство «Э</w:t>
      </w:r>
      <w:r w:rsidR="00B41415" w:rsidRPr="00637FC0">
        <w:rPr>
          <w:sz w:val="28"/>
          <w:szCs w:val="28"/>
        </w:rPr>
        <w:t xml:space="preserve">кзамен», </w:t>
      </w:r>
      <w:r>
        <w:rPr>
          <w:sz w:val="28"/>
          <w:szCs w:val="28"/>
        </w:rPr>
        <w:t xml:space="preserve">- </w:t>
      </w:r>
      <w:r w:rsidR="00B41415" w:rsidRPr="00637FC0">
        <w:rPr>
          <w:sz w:val="28"/>
          <w:szCs w:val="28"/>
        </w:rPr>
        <w:t xml:space="preserve">М., 2007г. </w:t>
      </w:r>
    </w:p>
    <w:p w:rsidR="003A08EB" w:rsidRDefault="00B41415" w:rsidP="00B41415">
      <w:pPr>
        <w:pStyle w:val="7"/>
        <w:numPr>
          <w:ilvl w:val="1"/>
          <w:numId w:val="6"/>
        </w:numPr>
        <w:spacing w:before="0" w:after="0"/>
        <w:jc w:val="both"/>
        <w:rPr>
          <w:sz w:val="28"/>
          <w:szCs w:val="28"/>
        </w:rPr>
      </w:pPr>
      <w:r w:rsidRPr="00637FC0">
        <w:rPr>
          <w:sz w:val="28"/>
          <w:szCs w:val="28"/>
        </w:rPr>
        <w:t xml:space="preserve">Фёдорова Т. Л. «220 новых сочинений по картинам из учебников русского языка 5- 9 классы». </w:t>
      </w:r>
      <w:r w:rsidR="003A08EB">
        <w:rPr>
          <w:sz w:val="28"/>
          <w:szCs w:val="28"/>
        </w:rPr>
        <w:t xml:space="preserve">- </w:t>
      </w:r>
      <w:r w:rsidRPr="00637FC0">
        <w:rPr>
          <w:sz w:val="28"/>
          <w:szCs w:val="28"/>
        </w:rPr>
        <w:t>М., Лад Ком, 2008г.</w:t>
      </w:r>
    </w:p>
    <w:p w:rsidR="003A08EB" w:rsidRPr="003A08EB" w:rsidRDefault="003A08EB" w:rsidP="003A08EB">
      <w:pPr>
        <w:pStyle w:val="7"/>
        <w:numPr>
          <w:ilvl w:val="1"/>
          <w:numId w:val="6"/>
        </w:numPr>
        <w:spacing w:before="0" w:after="0"/>
        <w:jc w:val="both"/>
      </w:pPr>
      <w:r w:rsidRPr="001802CE">
        <w:rPr>
          <w:sz w:val="28"/>
          <w:szCs w:val="28"/>
        </w:rPr>
        <w:t xml:space="preserve">Фёдорова М.В. Уроки русского языка в 7 классе. - </w:t>
      </w:r>
      <w:r w:rsidR="00B41415" w:rsidRPr="001802CE">
        <w:rPr>
          <w:sz w:val="28"/>
          <w:szCs w:val="28"/>
        </w:rPr>
        <w:t xml:space="preserve"> </w:t>
      </w:r>
      <w:r w:rsidRPr="001802CE">
        <w:rPr>
          <w:sz w:val="28"/>
          <w:szCs w:val="28"/>
        </w:rPr>
        <w:t>М.: «Просвещение», 2002</w:t>
      </w:r>
    </w:p>
    <w:p w:rsidR="007D354E" w:rsidRPr="00B41415" w:rsidRDefault="007D354E">
      <w:pPr>
        <w:rPr>
          <w:rFonts w:ascii="Times New Roman" w:hAnsi="Times New Roman" w:cs="Times New Roman"/>
        </w:rPr>
      </w:pPr>
    </w:p>
    <w:sectPr w:rsidR="007D354E" w:rsidRPr="00B41415" w:rsidSect="00B41415">
      <w:pgSz w:w="11906" w:h="16838"/>
      <w:pgMar w:top="79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8"/>
    <w:multiLevelType w:val="multilevel"/>
    <w:tmpl w:val="00000008"/>
    <w:name w:val="WWNum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Num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5482E1C"/>
    <w:multiLevelType w:val="hybridMultilevel"/>
    <w:tmpl w:val="91CE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415"/>
    <w:rsid w:val="001802CE"/>
    <w:rsid w:val="00294805"/>
    <w:rsid w:val="003A08EB"/>
    <w:rsid w:val="00451901"/>
    <w:rsid w:val="00504034"/>
    <w:rsid w:val="0063580F"/>
    <w:rsid w:val="00637FC0"/>
    <w:rsid w:val="00643CCF"/>
    <w:rsid w:val="0075292A"/>
    <w:rsid w:val="007D354E"/>
    <w:rsid w:val="00852698"/>
    <w:rsid w:val="00944462"/>
    <w:rsid w:val="00AD1837"/>
    <w:rsid w:val="00B41415"/>
    <w:rsid w:val="00BD6F15"/>
    <w:rsid w:val="00E96FCA"/>
    <w:rsid w:val="00EA6075"/>
    <w:rsid w:val="00EB63A7"/>
    <w:rsid w:val="00F84A4A"/>
    <w:rsid w:val="00FE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4E"/>
  </w:style>
  <w:style w:type="paragraph" w:styleId="1">
    <w:name w:val="heading 1"/>
    <w:basedOn w:val="a"/>
    <w:next w:val="a"/>
    <w:link w:val="10"/>
    <w:uiPriority w:val="9"/>
    <w:qFormat/>
    <w:rsid w:val="00637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B4141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415"/>
    <w:pPr>
      <w:spacing w:after="0" w:line="240" w:lineRule="auto"/>
    </w:pPr>
    <w:rPr>
      <w:rFonts w:ascii="Calibri" w:eastAsia="Calibri" w:hAnsi="Calibri" w:cs="Times New Roman"/>
    </w:rPr>
  </w:style>
  <w:style w:type="paragraph" w:customStyle="1" w:styleId="western">
    <w:name w:val="western"/>
    <w:basedOn w:val="a"/>
    <w:rsid w:val="00B41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1415"/>
  </w:style>
  <w:style w:type="character" w:customStyle="1" w:styleId="70">
    <w:name w:val="Заголовок 7 Знак"/>
    <w:basedOn w:val="a0"/>
    <w:link w:val="7"/>
    <w:rsid w:val="00B4141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7FC0"/>
    <w:rPr>
      <w:rFonts w:asciiTheme="majorHAnsi" w:eastAsiaTheme="majorEastAsia" w:hAnsiTheme="majorHAnsi" w:cstheme="majorBidi"/>
      <w:b/>
      <w:bCs/>
      <w:color w:val="365F91" w:themeColor="accent1" w:themeShade="BF"/>
      <w:sz w:val="28"/>
      <w:szCs w:val="28"/>
    </w:rPr>
  </w:style>
  <w:style w:type="character" w:customStyle="1" w:styleId="serp-urlitem">
    <w:name w:val="serp-url__item"/>
    <w:basedOn w:val="a0"/>
    <w:rsid w:val="00637FC0"/>
  </w:style>
  <w:style w:type="character" w:styleId="a4">
    <w:name w:val="Hyperlink"/>
    <w:basedOn w:val="a0"/>
    <w:uiPriority w:val="99"/>
    <w:semiHidden/>
    <w:unhideWhenUsed/>
    <w:rsid w:val="00637FC0"/>
    <w:rPr>
      <w:color w:val="0000FF"/>
      <w:u w:val="single"/>
    </w:rPr>
  </w:style>
  <w:style w:type="paragraph" w:customStyle="1" w:styleId="Default">
    <w:name w:val="Default"/>
    <w:rsid w:val="00EA607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A6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6075"/>
    <w:pPr>
      <w:ind w:left="720"/>
      <w:contextualSpacing/>
    </w:pPr>
  </w:style>
</w:styles>
</file>

<file path=word/webSettings.xml><?xml version="1.0" encoding="utf-8"?>
<w:webSettings xmlns:r="http://schemas.openxmlformats.org/officeDocument/2006/relationships" xmlns:w="http://schemas.openxmlformats.org/wordprocessingml/2006/main">
  <w:divs>
    <w:div w:id="17729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129</cp:lastModifiedBy>
  <cp:revision>11</cp:revision>
  <dcterms:created xsi:type="dcterms:W3CDTF">2015-03-01T17:07:00Z</dcterms:created>
  <dcterms:modified xsi:type="dcterms:W3CDTF">2016-09-15T12:31:00Z</dcterms:modified>
</cp:coreProperties>
</file>