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18" w:rsidRPr="005E0A18" w:rsidRDefault="005E0A18" w:rsidP="005E0A18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E0A18">
        <w:rPr>
          <w:rFonts w:ascii="Times New Roman" w:hAnsi="Times New Roman" w:cs="Times New Roman"/>
          <w:b/>
          <w:color w:val="222222"/>
          <w:sz w:val="28"/>
          <w:szCs w:val="28"/>
        </w:rPr>
        <w:t>О проведении тематических уроков по вопросам ЖКХ</w:t>
      </w:r>
    </w:p>
    <w:p w:rsidR="005E0A18" w:rsidRDefault="005E0A18" w:rsidP="005E0A1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E0A18">
        <w:rPr>
          <w:rFonts w:ascii="Times New Roman" w:hAnsi="Times New Roman" w:cs="Times New Roman"/>
          <w:color w:val="222222"/>
          <w:sz w:val="28"/>
          <w:szCs w:val="28"/>
        </w:rPr>
        <w:t>На основании письма Министерства образования, науки молодёжной политики Нижегородской области № 316-01-100-746/18-0-0 от 02.03.2018 «О проведении тематических уроков ЖКХ», в  МБОУ «Школа №129»  во второй половине марта были проведены уроки по данной тематике</w:t>
      </w:r>
      <w:proofErr w:type="gramStart"/>
      <w:r w:rsidRPr="005E0A18">
        <w:rPr>
          <w:rFonts w:ascii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  <w:r w:rsidRPr="005E0A18">
        <w:rPr>
          <w:rFonts w:ascii="Times New Roman" w:hAnsi="Times New Roman" w:cs="Times New Roman"/>
          <w:color w:val="222222"/>
          <w:sz w:val="28"/>
          <w:szCs w:val="28"/>
        </w:rPr>
        <w:t xml:space="preserve"> Целью проведения уроков было повышение правовой грамотности обучающихся в сфере жилищно-коммунального хозяйства. Основными задачами уроков по Ж</w:t>
      </w:r>
      <w:proofErr w:type="gramStart"/>
      <w:r w:rsidRPr="005E0A18">
        <w:rPr>
          <w:rFonts w:ascii="Times New Roman" w:hAnsi="Times New Roman" w:cs="Times New Roman"/>
          <w:color w:val="222222"/>
          <w:sz w:val="28"/>
          <w:szCs w:val="28"/>
        </w:rPr>
        <w:t>КХ в шк</w:t>
      </w:r>
      <w:proofErr w:type="gramEnd"/>
      <w:r w:rsidRPr="005E0A18">
        <w:rPr>
          <w:rFonts w:ascii="Times New Roman" w:hAnsi="Times New Roman" w:cs="Times New Roman"/>
          <w:color w:val="222222"/>
          <w:sz w:val="28"/>
          <w:szCs w:val="28"/>
        </w:rPr>
        <w:t xml:space="preserve">оле является формирование общей культуры школьников в вопросах использования коммунальных услуг, привитие школьникам понимания необходимости энергосбережения ресурсов, формирование нового поколения жителей, несущих ответственность за свое пребывание на Земле.     </w:t>
      </w:r>
    </w:p>
    <w:p w:rsidR="006E56CB" w:rsidRPr="005E0A18" w:rsidRDefault="005E0A18" w:rsidP="005E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18">
        <w:rPr>
          <w:rFonts w:ascii="Times New Roman" w:hAnsi="Times New Roman" w:cs="Times New Roman"/>
          <w:color w:val="222222"/>
          <w:sz w:val="28"/>
          <w:szCs w:val="28"/>
        </w:rPr>
        <w:t> На проведенных уроках обсуждались вопросы о рациональном потреблении коммунальных ресурсов, об источниках появления электричества, тепла и газа в доме, о том, что такое бытовые отходы, куда девается мусор в нашем доме, к кому можно обратиться, если пахнет газом в квартире, если нет света, если течет кран и т.д. Школьники узнали о роли ЖКХ в жизни современного общества, познакомились с профессиями специалистов ЖКХ.</w:t>
      </w:r>
    </w:p>
    <w:sectPr w:rsidR="006E56CB" w:rsidRPr="005E0A18" w:rsidSect="006E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18"/>
    <w:rsid w:val="005E0A18"/>
    <w:rsid w:val="006E56CB"/>
    <w:rsid w:val="0073532E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Малышева С В</cp:lastModifiedBy>
  <cp:revision>1</cp:revision>
  <dcterms:created xsi:type="dcterms:W3CDTF">2018-03-28T04:58:00Z</dcterms:created>
  <dcterms:modified xsi:type="dcterms:W3CDTF">2018-03-28T05:03:00Z</dcterms:modified>
</cp:coreProperties>
</file>