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0" w:rsidRPr="00AA39B5" w:rsidRDefault="00282EB0" w:rsidP="00282EB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A39B5">
        <w:rPr>
          <w:rFonts w:eastAsiaTheme="minorHAnsi"/>
          <w:b/>
          <w:sz w:val="28"/>
          <w:szCs w:val="28"/>
          <w:lang w:eastAsia="en-US"/>
        </w:rPr>
        <w:t>Анализ результатов государственной итоговой аттестации выпускников 11-х классов в 2015-2016 учебном году</w:t>
      </w:r>
    </w:p>
    <w:p w:rsidR="00282EB0" w:rsidRPr="00AA39B5" w:rsidRDefault="00282EB0" w:rsidP="00282EB0">
      <w:pPr>
        <w:jc w:val="center"/>
        <w:rPr>
          <w:b/>
          <w:bCs/>
          <w:sz w:val="28"/>
        </w:rPr>
      </w:pPr>
    </w:p>
    <w:p w:rsidR="00282EB0" w:rsidRPr="00AA39B5" w:rsidRDefault="00282EB0" w:rsidP="00282EB0">
      <w:pPr>
        <w:jc w:val="both"/>
        <w:rPr>
          <w:sz w:val="28"/>
          <w:szCs w:val="28"/>
        </w:rPr>
      </w:pPr>
      <w:r w:rsidRPr="00AA39B5">
        <w:rPr>
          <w:sz w:val="28"/>
          <w:szCs w:val="28"/>
        </w:rPr>
        <w:t xml:space="preserve">   В соответствии с приказом  Министерства образования и науки РФ от 26.12.2013г. № 1400 "Об утверждении Порядка проведения   государственной итоговой аттестации по образовательным программам среднего общего образования"</w:t>
      </w:r>
      <w:r w:rsidR="00FE7CBA">
        <w:rPr>
          <w:sz w:val="28"/>
          <w:szCs w:val="28"/>
        </w:rPr>
        <w:t xml:space="preserve"> </w:t>
      </w:r>
      <w:r w:rsidRPr="00AA39B5">
        <w:rPr>
          <w:sz w:val="28"/>
          <w:szCs w:val="28"/>
        </w:rPr>
        <w:t xml:space="preserve">государственная итоговая аттестация  проводится в форме ЕГЭ, а также в форме  государственного выпускного экзамена. </w:t>
      </w:r>
      <w:proofErr w:type="gramStart"/>
      <w:r w:rsidRPr="00AA39B5">
        <w:rPr>
          <w:sz w:val="28"/>
          <w:szCs w:val="28"/>
        </w:rPr>
        <w:t>В форме ЕГЭ государственная итоговая аттестация  проводится для обучающихся, освоивших  основные общеобразовательные программы  среднего общего образования.</w:t>
      </w:r>
      <w:proofErr w:type="gramEnd"/>
      <w:r w:rsidRPr="00AA39B5">
        <w:rPr>
          <w:sz w:val="28"/>
          <w:szCs w:val="28"/>
        </w:rPr>
        <w:t xml:space="preserve">  В форме  государственного выпускного экзамена государственная итоговая аттестация  проводится для </w:t>
      </w:r>
      <w:proofErr w:type="gramStart"/>
      <w:r w:rsidRPr="00AA39B5">
        <w:rPr>
          <w:sz w:val="28"/>
          <w:szCs w:val="28"/>
        </w:rPr>
        <w:t>обучающихся</w:t>
      </w:r>
      <w:proofErr w:type="gramEnd"/>
      <w:r w:rsidRPr="00AA39B5">
        <w:rPr>
          <w:sz w:val="28"/>
          <w:szCs w:val="28"/>
        </w:rPr>
        <w:t xml:space="preserve">  с ограниченными возможностями  здоровья, освоивших  основные общеобразовательные программы  среднего общего образования.</w:t>
      </w:r>
    </w:p>
    <w:p w:rsidR="00282EB0" w:rsidRPr="00AA39B5" w:rsidRDefault="00282EB0" w:rsidP="00282EB0">
      <w:pPr>
        <w:ind w:firstLine="708"/>
        <w:jc w:val="both"/>
        <w:rPr>
          <w:sz w:val="28"/>
          <w:szCs w:val="28"/>
        </w:rPr>
      </w:pPr>
      <w:r w:rsidRPr="00AA39B5">
        <w:rPr>
          <w:sz w:val="28"/>
          <w:szCs w:val="28"/>
        </w:rPr>
        <w:t xml:space="preserve"> В начале 2015-2016 учебного года все участники образовательного процесса: выпускники, родители, педагоги – были ознакомлены с нормативно – правовой базой, регламентирующей проведение государственной итоговой аттестации. </w:t>
      </w:r>
      <w:proofErr w:type="gramStart"/>
      <w:r w:rsidRPr="00AA39B5">
        <w:rPr>
          <w:sz w:val="28"/>
          <w:szCs w:val="28"/>
        </w:rPr>
        <w:t>Школьные методический объединения, ознакомившись с нормативно-правовыми документами по организации и проведению ЕГЭ, разработали план-график подготовки обучающихся к ЕГЭ.</w:t>
      </w:r>
      <w:proofErr w:type="gramEnd"/>
      <w:r w:rsidRPr="00AA39B5">
        <w:rPr>
          <w:sz w:val="28"/>
          <w:szCs w:val="28"/>
        </w:rPr>
        <w:t xml:space="preserve"> В начале  учебного года сформирована база данных по учащимся школы, которая обновлялась в течение года, оформлен информационный стенд, посвященный ЕГЭ, на уроках была организована работа по заполнению бланков ЕГЭ.</w:t>
      </w:r>
    </w:p>
    <w:p w:rsidR="00282EB0" w:rsidRPr="00AA39B5" w:rsidRDefault="00282EB0" w:rsidP="00282EB0">
      <w:pPr>
        <w:jc w:val="both"/>
        <w:rPr>
          <w:sz w:val="28"/>
          <w:szCs w:val="28"/>
        </w:rPr>
      </w:pPr>
      <w:r w:rsidRPr="00AA39B5">
        <w:rPr>
          <w:b/>
          <w:sz w:val="28"/>
          <w:szCs w:val="28"/>
        </w:rPr>
        <w:t xml:space="preserve">     </w:t>
      </w:r>
      <w:r w:rsidRPr="00AA39B5">
        <w:rPr>
          <w:sz w:val="28"/>
          <w:szCs w:val="28"/>
        </w:rPr>
        <w:t>В 2015-2016 учебном году выпускники 11 класса в рамках государственной итоговой аттестации должны были обязательно сдавать экзамен в форме ЕГЭ по русскому языку и математике (базовый или профильный уровень), а также с целью поступления в вузы экзамены по выбору. Выбор экзаменов по выбору определился следующим образом:</w:t>
      </w:r>
    </w:p>
    <w:p w:rsidR="00282EB0" w:rsidRPr="00AA39B5" w:rsidRDefault="00282EB0" w:rsidP="00FE7CBA">
      <w:pPr>
        <w:ind w:left="360"/>
        <w:rPr>
          <w:b/>
          <w:color w:val="C00000"/>
          <w:sz w:val="28"/>
          <w:szCs w:val="28"/>
        </w:rPr>
      </w:pPr>
      <w:r w:rsidRPr="00AA39B5">
        <w:rPr>
          <w:rFonts w:ascii="Calibri" w:hAnsi="Calibri"/>
          <w:noProof/>
          <w:color w:val="C00000"/>
          <w:sz w:val="22"/>
          <w:szCs w:val="22"/>
        </w:rPr>
        <w:drawing>
          <wp:inline distT="0" distB="0" distL="0" distR="0" wp14:anchorId="7C3188C5" wp14:editId="1358F69D">
            <wp:extent cx="3705225" cy="2400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EB0" w:rsidRPr="00AA39B5" w:rsidRDefault="00282EB0" w:rsidP="00282EB0">
      <w:pPr>
        <w:ind w:left="360"/>
        <w:jc w:val="center"/>
        <w:rPr>
          <w:b/>
          <w:sz w:val="28"/>
          <w:szCs w:val="28"/>
        </w:rPr>
      </w:pPr>
      <w:r w:rsidRPr="00AA39B5">
        <w:rPr>
          <w:b/>
          <w:sz w:val="28"/>
          <w:szCs w:val="28"/>
        </w:rPr>
        <w:t>Результаты Единого Государственного Экзамена выпускников 11-х классов   в 2015-2016 учебном году.</w:t>
      </w:r>
    </w:p>
    <w:p w:rsidR="00282EB0" w:rsidRPr="00AA39B5" w:rsidRDefault="00282EB0" w:rsidP="00282EB0">
      <w:pPr>
        <w:ind w:left="360"/>
        <w:jc w:val="center"/>
        <w:rPr>
          <w:b/>
          <w:sz w:val="28"/>
          <w:szCs w:val="28"/>
        </w:rPr>
      </w:pPr>
    </w:p>
    <w:tbl>
      <w:tblPr>
        <w:tblW w:w="1018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588"/>
        <w:gridCol w:w="1176"/>
        <w:gridCol w:w="776"/>
        <w:gridCol w:w="686"/>
        <w:gridCol w:w="1655"/>
        <w:gridCol w:w="1436"/>
        <w:gridCol w:w="1891"/>
      </w:tblGrid>
      <w:tr w:rsidR="00282EB0" w:rsidRPr="00AA39B5" w:rsidTr="007B00C4">
        <w:trPr>
          <w:cantSplit/>
          <w:trHeight w:val="22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lastRenderedPageBreak/>
              <w:t>предметы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Всего выпускников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Участвовало в ЕГЭ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Процент выполнения</w:t>
            </w:r>
          </w:p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Средний балл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Количество выпускников, набравших установленное минимальное количество баллов и более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left="113" w:right="113"/>
              <w:rPr>
                <w:sz w:val="22"/>
                <w:szCs w:val="22"/>
              </w:rPr>
            </w:pPr>
            <w:r w:rsidRPr="00AA39B5">
              <w:t>Количество выпускников, не набравших установленное минимального количества баллов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EB0" w:rsidRPr="00AA39B5" w:rsidRDefault="00282EB0" w:rsidP="007B00C4">
            <w:pPr>
              <w:ind w:right="113" w:firstLine="255"/>
              <w:rPr>
                <w:sz w:val="22"/>
                <w:szCs w:val="22"/>
              </w:rPr>
            </w:pPr>
            <w:r w:rsidRPr="00AA39B5">
              <w:t>Учитель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русский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27(100%)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27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Фролова Н.В.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Математика (база)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27(100%)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27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proofErr w:type="spellStart"/>
            <w:r w:rsidRPr="00AA39B5">
              <w:rPr>
                <w:sz w:val="22"/>
                <w:szCs w:val="22"/>
              </w:rPr>
              <w:t>Норусова</w:t>
            </w:r>
            <w:proofErr w:type="spellEnd"/>
            <w:r w:rsidRPr="00AA39B5">
              <w:rPr>
                <w:sz w:val="22"/>
                <w:szCs w:val="22"/>
              </w:rPr>
              <w:t xml:space="preserve"> Г.В.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r w:rsidRPr="00AA39B5">
              <w:t>Математика (профиль)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r w:rsidRPr="00AA39B5">
              <w:t>10 (37%)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r w:rsidRPr="00AA39B5"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r w:rsidRPr="00AA39B5">
              <w:t>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</w:pPr>
            <w:r w:rsidRPr="00AA39B5">
              <w:t>9 (90%)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</w:pPr>
            <w:r w:rsidRPr="00AA39B5">
              <w:t>1 (10%)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proofErr w:type="spellStart"/>
            <w:r w:rsidRPr="00AA39B5">
              <w:rPr>
                <w:sz w:val="22"/>
                <w:szCs w:val="22"/>
              </w:rPr>
              <w:t>Норусова</w:t>
            </w:r>
            <w:proofErr w:type="spellEnd"/>
            <w:r w:rsidRPr="00AA39B5">
              <w:rPr>
                <w:sz w:val="22"/>
                <w:szCs w:val="22"/>
              </w:rPr>
              <w:t xml:space="preserve"> Г.В.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история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8 (29%)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7 (87%)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1 (12%)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Никулина М.В.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обществознание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17 (63%)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12 (71%)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5 (29%)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Никулина М.В.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биология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5 (18%)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5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Сидорова А.В.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химия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 (3%)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1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Сидорова А.В.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физика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5 (18%)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5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proofErr w:type="spellStart"/>
            <w:r w:rsidRPr="00AA39B5">
              <w:rPr>
                <w:sz w:val="22"/>
                <w:szCs w:val="22"/>
              </w:rPr>
              <w:t>Шаин</w:t>
            </w:r>
            <w:proofErr w:type="spellEnd"/>
            <w:r w:rsidRPr="00AA39B5">
              <w:rPr>
                <w:sz w:val="22"/>
                <w:szCs w:val="22"/>
              </w:rPr>
              <w:t xml:space="preserve"> А.В.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 (15%)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4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 xml:space="preserve">Пивоварова Т.П., </w:t>
            </w:r>
            <w:proofErr w:type="spellStart"/>
            <w:r w:rsidRPr="00AA39B5">
              <w:rPr>
                <w:sz w:val="22"/>
                <w:szCs w:val="22"/>
              </w:rPr>
              <w:t>Просвирнина</w:t>
            </w:r>
            <w:proofErr w:type="spellEnd"/>
            <w:r w:rsidRPr="00AA39B5">
              <w:rPr>
                <w:sz w:val="22"/>
                <w:szCs w:val="22"/>
              </w:rPr>
              <w:t xml:space="preserve"> М.Н.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литература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4 (15%)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4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rPr>
                <w:sz w:val="22"/>
                <w:szCs w:val="22"/>
              </w:rPr>
              <w:t>Лукина С.И.</w:t>
            </w:r>
          </w:p>
        </w:tc>
      </w:tr>
      <w:tr w:rsidR="00282EB0" w:rsidRPr="00AA39B5" w:rsidTr="007B00C4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география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rFonts w:ascii="Calibri" w:hAnsi="Calibri"/>
                <w:sz w:val="22"/>
                <w:szCs w:val="22"/>
              </w:rPr>
            </w:pPr>
            <w:r w:rsidRPr="00AA39B5"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3 (11%)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r w:rsidRPr="00AA39B5"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3 (100%)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jc w:val="center"/>
              <w:rPr>
                <w:sz w:val="22"/>
                <w:szCs w:val="22"/>
              </w:rPr>
            </w:pPr>
            <w:r w:rsidRPr="00AA39B5"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0" w:rsidRPr="00AA39B5" w:rsidRDefault="00282EB0" w:rsidP="007B00C4">
            <w:pPr>
              <w:rPr>
                <w:sz w:val="22"/>
                <w:szCs w:val="22"/>
              </w:rPr>
            </w:pPr>
            <w:proofErr w:type="spellStart"/>
            <w:r w:rsidRPr="00AA39B5">
              <w:rPr>
                <w:sz w:val="22"/>
                <w:szCs w:val="22"/>
              </w:rPr>
              <w:t>Мудров</w:t>
            </w:r>
            <w:proofErr w:type="spellEnd"/>
            <w:r w:rsidRPr="00AA39B5">
              <w:rPr>
                <w:sz w:val="22"/>
                <w:szCs w:val="22"/>
              </w:rPr>
              <w:t xml:space="preserve"> И.В.</w:t>
            </w:r>
          </w:p>
        </w:tc>
      </w:tr>
    </w:tbl>
    <w:p w:rsidR="00282EB0" w:rsidRPr="00AA39B5" w:rsidRDefault="00282EB0" w:rsidP="00282EB0">
      <w:pPr>
        <w:ind w:left="360"/>
        <w:rPr>
          <w:sz w:val="28"/>
          <w:szCs w:val="28"/>
        </w:rPr>
      </w:pPr>
    </w:p>
    <w:p w:rsidR="00282EB0" w:rsidRPr="00AA39B5" w:rsidRDefault="00282EB0" w:rsidP="00282EB0">
      <w:pPr>
        <w:shd w:val="clear" w:color="auto" w:fill="FFFFFF"/>
        <w:jc w:val="center"/>
        <w:textAlignment w:val="baseline"/>
        <w:rPr>
          <w:rFonts w:ascii="Helvetica" w:eastAsia="Calibri" w:hAnsi="Helvetica" w:cs="Helvetica"/>
          <w:b/>
          <w:color w:val="000000"/>
          <w:sz w:val="20"/>
          <w:szCs w:val="20"/>
          <w:shd w:val="clear" w:color="auto" w:fill="FFFFFF"/>
          <w:lang w:eastAsia="en-US"/>
        </w:rPr>
      </w:pPr>
      <w:r w:rsidRPr="00AA39B5">
        <w:rPr>
          <w:b/>
          <w:sz w:val="28"/>
          <w:szCs w:val="28"/>
          <w:bdr w:val="none" w:sz="0" w:space="0" w:color="auto" w:frame="1"/>
        </w:rPr>
        <w:t>Сравнение результатов  ЕГЭ по предметам (</w:t>
      </w:r>
      <w:proofErr w:type="gramStart"/>
      <w:r w:rsidRPr="00AA39B5">
        <w:rPr>
          <w:b/>
          <w:sz w:val="28"/>
          <w:szCs w:val="28"/>
          <w:bdr w:val="none" w:sz="0" w:space="0" w:color="auto" w:frame="1"/>
        </w:rPr>
        <w:t>в</w:t>
      </w:r>
      <w:proofErr w:type="gramEnd"/>
      <w:r w:rsidRPr="00AA39B5">
        <w:rPr>
          <w:b/>
          <w:sz w:val="28"/>
          <w:szCs w:val="28"/>
          <w:bdr w:val="none" w:sz="0" w:space="0" w:color="auto" w:frame="1"/>
        </w:rPr>
        <w:t xml:space="preserve"> %):</w:t>
      </w:r>
    </w:p>
    <w:p w:rsidR="00282EB0" w:rsidRPr="00AA39B5" w:rsidRDefault="00282EB0" w:rsidP="00282EB0">
      <w:pPr>
        <w:suppressAutoHyphens/>
        <w:jc w:val="center"/>
        <w:rPr>
          <w:b/>
          <w:sz w:val="28"/>
          <w:lang w:eastAsia="ar-SA"/>
        </w:rPr>
      </w:pPr>
    </w:p>
    <w:p w:rsidR="00282EB0" w:rsidRPr="00AA39B5" w:rsidRDefault="00282EB0" w:rsidP="00282EB0">
      <w:pPr>
        <w:suppressAutoHyphens/>
        <w:jc w:val="both"/>
        <w:rPr>
          <w:b/>
          <w:sz w:val="28"/>
          <w:lang w:eastAsia="ar-SA"/>
        </w:rPr>
      </w:pPr>
    </w:p>
    <w:p w:rsidR="00282EB0" w:rsidRPr="00AA39B5" w:rsidRDefault="00282EB0" w:rsidP="00282EB0">
      <w:pPr>
        <w:suppressAutoHyphens/>
        <w:jc w:val="both"/>
        <w:rPr>
          <w:sz w:val="28"/>
          <w:lang w:eastAsia="ar-SA"/>
        </w:rPr>
      </w:pPr>
      <w:r w:rsidRPr="00AA39B5">
        <w:rPr>
          <w:noProof/>
          <w:sz w:val="28"/>
        </w:rPr>
        <w:drawing>
          <wp:inline distT="0" distB="0" distL="0" distR="0" wp14:anchorId="4CE8D82F" wp14:editId="1BBA71F8">
            <wp:extent cx="5286375" cy="28575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EB0" w:rsidRPr="00AA39B5" w:rsidRDefault="00282EB0" w:rsidP="00282EB0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2EB0" w:rsidRPr="00AA39B5" w:rsidRDefault="00282EB0" w:rsidP="00282EB0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2EB0" w:rsidRPr="00AA39B5" w:rsidRDefault="00282EB0" w:rsidP="00282EB0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2EB0" w:rsidRDefault="00282EB0" w:rsidP="00282EB0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   Из диаграммы видно, что наивысший балл выпускники получили по русскому языку (учитель Фролова Н.В.), а также по географии (учитель </w:t>
      </w:r>
      <w:proofErr w:type="spellStart"/>
      <w:r w:rsidRPr="00AA39B5">
        <w:rPr>
          <w:rFonts w:eastAsia="Calibri"/>
          <w:color w:val="000000"/>
          <w:sz w:val="28"/>
          <w:szCs w:val="28"/>
          <w:lang w:eastAsia="en-US"/>
        </w:rPr>
        <w:t>Мудров</w:t>
      </w:r>
      <w:proofErr w:type="spellEnd"/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И.В.), физике (учитель </w:t>
      </w:r>
      <w:proofErr w:type="spellStart"/>
      <w:r w:rsidRPr="00AA39B5">
        <w:rPr>
          <w:rFonts w:eastAsia="Calibri"/>
          <w:color w:val="000000"/>
          <w:sz w:val="28"/>
          <w:szCs w:val="28"/>
          <w:lang w:eastAsia="en-US"/>
        </w:rPr>
        <w:t>Шаин</w:t>
      </w:r>
      <w:proofErr w:type="spellEnd"/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А.В.). </w:t>
      </w:r>
    </w:p>
    <w:p w:rsidR="00282EB0" w:rsidRPr="00282EB0" w:rsidRDefault="00282EB0" w:rsidP="00282EB0">
      <w:pPr>
        <w:keepNext/>
        <w:suppressAutoHyphens/>
        <w:rPr>
          <w:rFonts w:eastAsia="SimSun"/>
          <w:b/>
          <w:color w:val="000066"/>
          <w:sz w:val="28"/>
          <w:szCs w:val="28"/>
          <w:lang w:eastAsia="ar-SA"/>
        </w:rPr>
      </w:pPr>
      <w:r w:rsidRPr="00282EB0">
        <w:rPr>
          <w:rFonts w:eastAsia="SimSun"/>
          <w:b/>
          <w:color w:val="000066"/>
          <w:sz w:val="28"/>
          <w:szCs w:val="28"/>
          <w:lang w:eastAsia="ar-SA"/>
        </w:rPr>
        <w:t xml:space="preserve">                                                     ИНФОРМАЦИЯ</w:t>
      </w:r>
    </w:p>
    <w:p w:rsidR="00282EB0" w:rsidRPr="00282EB0" w:rsidRDefault="00282EB0" w:rsidP="00282EB0">
      <w:pPr>
        <w:suppressAutoHyphens/>
        <w:jc w:val="center"/>
        <w:rPr>
          <w:b/>
          <w:color w:val="000066"/>
          <w:sz w:val="28"/>
          <w:lang w:eastAsia="ar-SA"/>
        </w:rPr>
      </w:pPr>
      <w:r w:rsidRPr="00282EB0">
        <w:rPr>
          <w:b/>
          <w:color w:val="000066"/>
          <w:sz w:val="28"/>
          <w:lang w:eastAsia="ar-SA"/>
        </w:rPr>
        <w:t>о результатах единого государственного экзамена (ЕГЭ)  в 2015 году</w:t>
      </w:r>
    </w:p>
    <w:p w:rsidR="00282EB0" w:rsidRPr="00282EB0" w:rsidRDefault="00282EB0" w:rsidP="00282EB0">
      <w:pPr>
        <w:tabs>
          <w:tab w:val="left" w:pos="1695"/>
        </w:tabs>
        <w:suppressAutoHyphens/>
        <w:rPr>
          <w:color w:val="000099"/>
          <w:u w:val="single"/>
          <w:lang w:eastAsia="ar-SA"/>
        </w:rPr>
      </w:pPr>
      <w:r w:rsidRPr="00282EB0">
        <w:rPr>
          <w:b/>
          <w:sz w:val="28"/>
          <w:lang w:eastAsia="ar-SA"/>
        </w:rPr>
        <w:tab/>
      </w:r>
      <w:r w:rsidRPr="00282EB0">
        <w:rPr>
          <w:b/>
          <w:sz w:val="28"/>
          <w:lang w:eastAsia="ar-SA"/>
        </w:rPr>
        <w:tab/>
      </w:r>
      <w:r w:rsidRPr="00282EB0">
        <w:rPr>
          <w:b/>
          <w:color w:val="000099"/>
          <w:sz w:val="28"/>
          <w:lang w:eastAsia="ar-SA"/>
        </w:rPr>
        <w:t xml:space="preserve">                        </w:t>
      </w:r>
      <w:r w:rsidRPr="00282EB0">
        <w:rPr>
          <w:b/>
          <w:color w:val="000099"/>
          <w:sz w:val="28"/>
          <w:u w:val="single"/>
          <w:lang w:eastAsia="ar-SA"/>
        </w:rPr>
        <w:t>по географии</w:t>
      </w:r>
    </w:p>
    <w:p w:rsidR="00282EB0" w:rsidRPr="00282EB0" w:rsidRDefault="00282EB0" w:rsidP="00282EB0">
      <w:pPr>
        <w:tabs>
          <w:tab w:val="left" w:pos="1185"/>
        </w:tabs>
        <w:suppressAutoHyphens/>
        <w:rPr>
          <w:color w:val="000099"/>
          <w:lang w:eastAsia="ar-SA"/>
        </w:rPr>
      </w:pPr>
      <w:r w:rsidRPr="00282EB0">
        <w:rPr>
          <w:color w:val="000099"/>
          <w:lang w:eastAsia="ar-SA"/>
        </w:rPr>
        <w:tab/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900"/>
        <w:gridCol w:w="1080"/>
        <w:gridCol w:w="720"/>
        <w:gridCol w:w="900"/>
        <w:gridCol w:w="1080"/>
        <w:gridCol w:w="1260"/>
        <w:gridCol w:w="1980"/>
      </w:tblGrid>
      <w:tr w:rsidR="00282EB0" w:rsidRPr="00282EB0" w:rsidTr="007B00C4">
        <w:trPr>
          <w:trHeight w:val="640"/>
        </w:trPr>
        <w:tc>
          <w:tcPr>
            <w:tcW w:w="2160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Всего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выпускников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Участвовали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 экзамене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Экзамен сдали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Экзамен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не сдали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Средний 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балл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Наилучшие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показатели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(балл – чел.) </w:t>
            </w:r>
          </w:p>
        </w:tc>
      </w:tr>
      <w:tr w:rsidR="00282EB0" w:rsidRPr="00282EB0" w:rsidTr="007B00C4">
        <w:trPr>
          <w:cantSplit/>
          <w:trHeight w:val="1689"/>
        </w:trPr>
        <w:tc>
          <w:tcPr>
            <w:tcW w:w="216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процент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от общего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количества  </w:t>
            </w:r>
          </w:p>
        </w:tc>
        <w:tc>
          <w:tcPr>
            <w:tcW w:w="720" w:type="dxa"/>
            <w:vMerge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процент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от числа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участников  </w:t>
            </w:r>
          </w:p>
        </w:tc>
        <w:tc>
          <w:tcPr>
            <w:tcW w:w="126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198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12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7,69%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60-1, 51-1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36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color w:val="FF0000"/>
                <w:lang w:eastAsia="ar-SA"/>
              </w:rPr>
            </w:pPr>
            <w:r w:rsidRPr="00282EB0">
              <w:rPr>
                <w:bCs/>
                <w:color w:val="FF0000"/>
                <w:lang w:eastAsia="ar-SA"/>
              </w:rPr>
              <w:t>ОУ № 37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47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2,13%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92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43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58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2,63%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46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59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63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105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111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114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119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24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124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3,45%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49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color w:val="FF0000"/>
                <w:lang w:eastAsia="ar-SA"/>
              </w:rPr>
            </w:pPr>
            <w:r w:rsidRPr="00282EB0">
              <w:rPr>
                <w:bCs/>
                <w:color w:val="FF0000"/>
                <w:lang w:eastAsia="ar-SA"/>
              </w:rPr>
              <w:t>ОУ № 125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2,78%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68-1, 60-1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color w:val="FF0000"/>
                <w:lang w:eastAsia="ar-SA"/>
              </w:rPr>
            </w:pPr>
            <w:r w:rsidRPr="00282EB0">
              <w:rPr>
                <w:bCs/>
                <w:color w:val="FF0000"/>
                <w:lang w:eastAsia="ar-SA"/>
              </w:rPr>
              <w:t>ОУ № 126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72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64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127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128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color w:val="00B050"/>
                <w:lang w:eastAsia="ar-SA"/>
              </w:rPr>
            </w:pPr>
            <w:r w:rsidRPr="00282EB0">
              <w:rPr>
                <w:bCs/>
                <w:color w:val="00B050"/>
                <w:lang w:eastAsia="ar-SA"/>
              </w:rPr>
              <w:t>ОУ № 129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27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3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15%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61,3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B050"/>
                <w:lang w:eastAsia="ar-SA"/>
              </w:rPr>
            </w:pPr>
            <w:r w:rsidRPr="00282EB0">
              <w:rPr>
                <w:color w:val="00B050"/>
                <w:lang w:eastAsia="ar-SA"/>
              </w:rPr>
              <w:t>78-1, 57-1,  49-1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130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54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133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34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136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137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144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161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165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169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43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179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23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4,35%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53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ind w:left="252"/>
              <w:rPr>
                <w:bCs/>
                <w:lang w:eastAsia="ar-SA"/>
              </w:rPr>
            </w:pPr>
            <w:r w:rsidRPr="00282EB0">
              <w:rPr>
                <w:bCs/>
                <w:lang w:eastAsia="ar-SA"/>
              </w:rPr>
              <w:t>ОУ № 190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</w:tcPr>
          <w:p w:rsidR="00282EB0" w:rsidRPr="00282EB0" w:rsidRDefault="00282EB0" w:rsidP="00282EB0">
            <w:pPr>
              <w:suppressAutoHyphens/>
              <w:jc w:val="both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Всего по ОУ: 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994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14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1,4%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7,14%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58,21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92-1, 68-1, 58-1</w:t>
            </w:r>
          </w:p>
        </w:tc>
      </w:tr>
      <w:tr w:rsidR="00282EB0" w:rsidRPr="00282EB0" w:rsidTr="007B00C4">
        <w:tc>
          <w:tcPr>
            <w:tcW w:w="2160" w:type="dxa"/>
          </w:tcPr>
          <w:p w:rsidR="00282EB0" w:rsidRPr="00282EB0" w:rsidRDefault="00282EB0" w:rsidP="00282EB0">
            <w:pPr>
              <w:suppressAutoHyphens/>
              <w:jc w:val="both"/>
              <w:rPr>
                <w:lang w:eastAsia="ar-SA"/>
              </w:rPr>
            </w:pPr>
            <w:r w:rsidRPr="00282EB0">
              <w:rPr>
                <w:lang w:eastAsia="ar-SA"/>
              </w:rPr>
              <w:t>ВСОШ № 30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109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0,92%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24</w:t>
            </w:r>
          </w:p>
        </w:tc>
      </w:tr>
      <w:tr w:rsidR="00282EB0" w:rsidRPr="00282EB0" w:rsidTr="007B00C4">
        <w:tc>
          <w:tcPr>
            <w:tcW w:w="2160" w:type="dxa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ИТОГО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b/>
                <w:lang w:eastAsia="ar-SA"/>
              </w:rPr>
              <w:t>по району: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1,36%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13,33%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55,86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92-1, 68-1, 58-1</w:t>
            </w:r>
          </w:p>
        </w:tc>
      </w:tr>
    </w:tbl>
    <w:p w:rsidR="00282EB0" w:rsidRDefault="00282EB0" w:rsidP="00282EB0">
      <w:pPr>
        <w:keepNext/>
        <w:suppressAutoHyphens/>
        <w:rPr>
          <w:rFonts w:eastAsia="SimSun"/>
          <w:b/>
          <w:color w:val="000066"/>
          <w:sz w:val="28"/>
          <w:szCs w:val="28"/>
          <w:lang w:eastAsia="ar-SA"/>
        </w:rPr>
      </w:pPr>
      <w:r w:rsidRPr="00282EB0">
        <w:rPr>
          <w:color w:val="000066"/>
          <w:lang w:eastAsia="ar-SA"/>
        </w:rPr>
        <w:t xml:space="preserve">                                                      </w:t>
      </w:r>
      <w:r w:rsidRPr="00282EB0">
        <w:rPr>
          <w:rFonts w:eastAsia="SimSun"/>
          <w:b/>
          <w:color w:val="000066"/>
          <w:sz w:val="28"/>
          <w:szCs w:val="28"/>
          <w:lang w:eastAsia="ar-SA"/>
        </w:rPr>
        <w:t xml:space="preserve">     </w:t>
      </w:r>
    </w:p>
    <w:p w:rsidR="00282EB0" w:rsidRPr="00282EB0" w:rsidRDefault="00282EB0" w:rsidP="00FE7CBA">
      <w:pPr>
        <w:keepNext/>
        <w:suppressAutoHyphens/>
        <w:jc w:val="center"/>
        <w:rPr>
          <w:rFonts w:eastAsia="SimSun"/>
          <w:b/>
          <w:color w:val="000066"/>
          <w:sz w:val="28"/>
          <w:szCs w:val="28"/>
          <w:lang w:eastAsia="ar-SA"/>
        </w:rPr>
      </w:pPr>
      <w:r w:rsidRPr="00282EB0">
        <w:rPr>
          <w:rFonts w:eastAsia="SimSun"/>
          <w:b/>
          <w:color w:val="000066"/>
          <w:sz w:val="28"/>
          <w:szCs w:val="28"/>
          <w:lang w:eastAsia="ar-SA"/>
        </w:rPr>
        <w:t>ИНФОРМАЦИЯ</w:t>
      </w:r>
    </w:p>
    <w:p w:rsidR="00282EB0" w:rsidRPr="00282EB0" w:rsidRDefault="00282EB0" w:rsidP="00FE7CBA">
      <w:pPr>
        <w:suppressAutoHyphens/>
        <w:jc w:val="center"/>
        <w:rPr>
          <w:b/>
          <w:color w:val="000066"/>
          <w:sz w:val="28"/>
          <w:lang w:eastAsia="ar-SA"/>
        </w:rPr>
      </w:pPr>
      <w:r w:rsidRPr="00282EB0">
        <w:rPr>
          <w:b/>
          <w:color w:val="000066"/>
          <w:sz w:val="28"/>
          <w:lang w:eastAsia="ar-SA"/>
        </w:rPr>
        <w:t>о результатах единого государственного экзамена (ЕГЭ)  в 2016 году</w:t>
      </w:r>
    </w:p>
    <w:p w:rsidR="00282EB0" w:rsidRPr="00282EB0" w:rsidRDefault="00282EB0" w:rsidP="00FE7CBA">
      <w:pPr>
        <w:tabs>
          <w:tab w:val="left" w:pos="1695"/>
        </w:tabs>
        <w:suppressAutoHyphens/>
        <w:jc w:val="center"/>
        <w:rPr>
          <w:b/>
          <w:color w:val="000099"/>
          <w:sz w:val="28"/>
          <w:u w:val="single"/>
          <w:lang w:eastAsia="ar-SA"/>
        </w:rPr>
      </w:pPr>
      <w:r w:rsidRPr="00282EB0">
        <w:rPr>
          <w:b/>
          <w:color w:val="000099"/>
          <w:sz w:val="28"/>
          <w:u w:val="single"/>
          <w:lang w:eastAsia="ar-SA"/>
        </w:rPr>
        <w:t>по физике</w:t>
      </w:r>
    </w:p>
    <w:p w:rsidR="00282EB0" w:rsidRPr="00282EB0" w:rsidRDefault="00282EB0" w:rsidP="00282EB0">
      <w:pPr>
        <w:tabs>
          <w:tab w:val="left" w:pos="1695"/>
        </w:tabs>
        <w:suppressAutoHyphens/>
        <w:rPr>
          <w:b/>
          <w:color w:val="C00000"/>
          <w:sz w:val="28"/>
          <w:u w:val="single"/>
          <w:lang w:eastAsia="ar-SA"/>
        </w:rPr>
      </w:pPr>
    </w:p>
    <w:tbl>
      <w:tblPr>
        <w:tblW w:w="112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900"/>
        <w:gridCol w:w="1080"/>
        <w:gridCol w:w="720"/>
        <w:gridCol w:w="900"/>
        <w:gridCol w:w="956"/>
        <w:gridCol w:w="1260"/>
        <w:gridCol w:w="2174"/>
      </w:tblGrid>
      <w:tr w:rsidR="00282EB0" w:rsidRPr="00282EB0" w:rsidTr="007B00C4">
        <w:trPr>
          <w:trHeight w:val="640"/>
        </w:trPr>
        <w:tc>
          <w:tcPr>
            <w:tcW w:w="2160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Всего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выпускников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Участвовали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в экзамене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Экзамен сдали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Экзамен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не сдали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Средний 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балл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Наилучшие 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показатели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(балл – чел.) </w:t>
            </w:r>
          </w:p>
        </w:tc>
      </w:tr>
      <w:tr w:rsidR="00282EB0" w:rsidRPr="00282EB0" w:rsidTr="007B00C4">
        <w:trPr>
          <w:cantSplit/>
          <w:trHeight w:val="1647"/>
        </w:trPr>
        <w:tc>
          <w:tcPr>
            <w:tcW w:w="216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процент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от общего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количества  </w:t>
            </w:r>
          </w:p>
        </w:tc>
        <w:tc>
          <w:tcPr>
            <w:tcW w:w="720" w:type="dxa"/>
            <w:vMerge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</w:p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всего 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процент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от числа</w:t>
            </w:r>
          </w:p>
          <w:p w:rsidR="00282EB0" w:rsidRPr="00282EB0" w:rsidRDefault="00282EB0" w:rsidP="00282EB0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 xml:space="preserve">участников  </w:t>
            </w:r>
          </w:p>
        </w:tc>
        <w:tc>
          <w:tcPr>
            <w:tcW w:w="1260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174" w:type="dxa"/>
            <w:vMerge/>
            <w:shd w:val="clear" w:color="auto" w:fill="F3F3F3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lastRenderedPageBreak/>
              <w:t>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9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40,91%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44,56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54-1, 53-1, 47-1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16,67%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44,33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56-1, 39-1, 38-1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12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3,85%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62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46,33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58-1, 45-1, 36-1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282EB0">
              <w:rPr>
                <w:b/>
                <w:bCs/>
                <w:color w:val="FF0000"/>
                <w:lang w:eastAsia="ar-SA"/>
              </w:rPr>
              <w:t>36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55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38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69,09%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66,76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94-1, 89-1, 85-1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37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47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36,17%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11,76%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53,65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80-1, 76-1, 74-1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43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49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14,29%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14,29%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48,57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85-1, 58-1, 56-1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58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38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15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39,47%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6,67%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48,6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62-1, 60-1, 58-1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47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19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40,43%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48,95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61-1, 59-1, 55-1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63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9,09%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53,09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74-1, 65-1, 61-1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105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19,23%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51,4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71-1, 52-1, 49-1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111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28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21,43%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52,17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69-1, 67-1, 54-1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114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36,84%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43,43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52-1, 48-1, 46-2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119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24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33,33%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12,50%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43,88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61-1, 51-1, 48-2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124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9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33,33%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50,22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60-1, 57-1, 56-1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 125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20,69%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16,67%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39,67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65-1, 42-2, 41-1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126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72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29,17%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50,57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71-1, 65-1, 61-1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127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50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16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6,25%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47,38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65-1, 61-1, 58-1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128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45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14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31,11%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7,14%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50,36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71-1, 67-1, 58-1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282EB0">
              <w:rPr>
                <w:b/>
                <w:bCs/>
                <w:color w:val="FF0000"/>
                <w:lang w:eastAsia="ar-SA"/>
              </w:rPr>
              <w:t>129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27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5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18,52%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62,4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282EB0">
              <w:rPr>
                <w:color w:val="FF0000"/>
                <w:lang w:eastAsia="ar-SA"/>
              </w:rPr>
              <w:t>78-1, 76-1, 74-1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49,57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62-1, 58-1, 49-1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133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20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49,33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 xml:space="preserve">57-1, 47-1, 44-1 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136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46,33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52-1, 47-1, 40-1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137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30,77%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55,63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61-1, 59-2, 56-1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144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161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26,92%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59-1, 54-1, 51-1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165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76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35,53%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61,07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85-1, 80-2, 76-2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169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43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12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27,91%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56,17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76-1, 67-1, 59-1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179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23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47,83%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54,45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76-1, 74-1, 61-1</w:t>
            </w:r>
          </w:p>
        </w:tc>
      </w:tr>
      <w:tr w:rsidR="00282EB0" w:rsidRPr="00282EB0" w:rsidTr="007B00C4">
        <w:tc>
          <w:tcPr>
            <w:tcW w:w="216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190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25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8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52,25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65-1, 59-2, 51-1</w:t>
            </w:r>
          </w:p>
        </w:tc>
      </w:tr>
      <w:tr w:rsidR="00282EB0" w:rsidRPr="00282EB0" w:rsidTr="007B00C4">
        <w:tc>
          <w:tcPr>
            <w:tcW w:w="216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По ОУ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994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282EB0">
              <w:rPr>
                <w:b/>
                <w:bCs/>
                <w:color w:val="000000"/>
                <w:lang w:eastAsia="ar-SA"/>
              </w:rPr>
              <w:t>306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30,78%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2,94%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53,28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94-1, 89-1, 85-3</w:t>
            </w:r>
          </w:p>
        </w:tc>
      </w:tr>
      <w:tr w:rsidR="00282EB0" w:rsidRPr="00282EB0" w:rsidTr="007B00C4">
        <w:tc>
          <w:tcPr>
            <w:tcW w:w="216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30</w:t>
            </w:r>
          </w:p>
        </w:tc>
        <w:tc>
          <w:tcPr>
            <w:tcW w:w="1080" w:type="dxa"/>
            <w:vAlign w:val="bottom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109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1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0,92%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82EB0">
              <w:rPr>
                <w:color w:val="000000"/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lang w:eastAsia="ar-SA"/>
              </w:rPr>
              <w:t>38</w:t>
            </w:r>
          </w:p>
        </w:tc>
      </w:tr>
      <w:tr w:rsidR="00282EB0" w:rsidRPr="00282EB0" w:rsidTr="007B00C4">
        <w:tc>
          <w:tcPr>
            <w:tcW w:w="2160" w:type="dxa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lang w:eastAsia="ar-SA"/>
              </w:rPr>
            </w:pPr>
            <w:r w:rsidRPr="00282EB0">
              <w:rPr>
                <w:b/>
                <w:lang w:eastAsia="ar-SA"/>
              </w:rPr>
              <w:t>ИТОГО</w:t>
            </w:r>
          </w:p>
          <w:p w:rsidR="00282EB0" w:rsidRPr="00282EB0" w:rsidRDefault="00282EB0" w:rsidP="00282EB0">
            <w:pPr>
              <w:suppressAutoHyphens/>
              <w:jc w:val="center"/>
              <w:rPr>
                <w:lang w:eastAsia="ar-SA"/>
              </w:rPr>
            </w:pPr>
            <w:r w:rsidRPr="00282EB0">
              <w:rPr>
                <w:b/>
                <w:lang w:eastAsia="ar-SA"/>
              </w:rPr>
              <w:t>по району: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1103</w:t>
            </w:r>
          </w:p>
        </w:tc>
        <w:tc>
          <w:tcPr>
            <w:tcW w:w="90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282EB0">
              <w:rPr>
                <w:b/>
                <w:bCs/>
                <w:color w:val="000000"/>
                <w:lang w:eastAsia="ar-SA"/>
              </w:rPr>
              <w:t>307</w:t>
            </w:r>
          </w:p>
        </w:tc>
        <w:tc>
          <w:tcPr>
            <w:tcW w:w="1080" w:type="dxa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27,83%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2,93%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53,23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82EB0" w:rsidRPr="00282EB0" w:rsidRDefault="00282EB0" w:rsidP="00282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82EB0">
              <w:rPr>
                <w:b/>
                <w:bCs/>
                <w:lang w:eastAsia="ar-SA"/>
              </w:rPr>
              <w:t>94-1, 89-1, 85-3</w:t>
            </w:r>
          </w:p>
        </w:tc>
      </w:tr>
    </w:tbl>
    <w:p w:rsidR="00282EB0" w:rsidRDefault="00282EB0" w:rsidP="00282EB0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2EB0" w:rsidRPr="00AA39B5" w:rsidRDefault="00FE7CBA" w:rsidP="00282EB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EB0" w:rsidRPr="00AA39B5">
        <w:rPr>
          <w:sz w:val="28"/>
          <w:szCs w:val="28"/>
        </w:rPr>
        <w:t xml:space="preserve"> В течение года все учителя-предметники уделяли большое внимание разбору различных вариантов тестовых заданий на уроках и индивидуальных занятиях. Проведен ряд диагностических работ по русскому языку, математике  и другим предметам  по материалам ЕГЭ. </w:t>
      </w:r>
    </w:p>
    <w:p w:rsidR="00282EB0" w:rsidRPr="00AA39B5" w:rsidRDefault="00282EB0" w:rsidP="00282EB0">
      <w:pPr>
        <w:jc w:val="both"/>
        <w:rPr>
          <w:sz w:val="28"/>
          <w:szCs w:val="28"/>
        </w:rPr>
      </w:pPr>
      <w:r w:rsidRPr="00AA39B5">
        <w:rPr>
          <w:sz w:val="28"/>
          <w:szCs w:val="28"/>
        </w:rPr>
        <w:t xml:space="preserve">    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диагностических работ, были рассмотрены основные ошибки учащихся, разработаны планы мероприятий по устранению данных ошибок.</w:t>
      </w:r>
    </w:p>
    <w:p w:rsidR="00282EB0" w:rsidRPr="00AA39B5" w:rsidRDefault="00282EB0" w:rsidP="00282EB0">
      <w:pPr>
        <w:jc w:val="both"/>
        <w:rPr>
          <w:color w:val="000000"/>
          <w:sz w:val="28"/>
          <w:szCs w:val="28"/>
        </w:rPr>
      </w:pPr>
      <w:r w:rsidRPr="00AA39B5">
        <w:rPr>
          <w:sz w:val="28"/>
          <w:szCs w:val="28"/>
        </w:rPr>
        <w:t xml:space="preserve">     Вопрос подготовки к ЕГЭ в течение года был на </w:t>
      </w:r>
      <w:proofErr w:type="spellStart"/>
      <w:r w:rsidRPr="00AA39B5">
        <w:rPr>
          <w:sz w:val="28"/>
          <w:szCs w:val="28"/>
        </w:rPr>
        <w:t>внутришк</w:t>
      </w:r>
      <w:r w:rsidR="00FE7CBA">
        <w:rPr>
          <w:sz w:val="28"/>
          <w:szCs w:val="28"/>
        </w:rPr>
        <w:t>ольном</w:t>
      </w:r>
      <w:proofErr w:type="spellEnd"/>
      <w:r w:rsidR="00FE7CBA">
        <w:rPr>
          <w:sz w:val="28"/>
          <w:szCs w:val="28"/>
        </w:rPr>
        <w:t xml:space="preserve"> контроле. Проводилась</w:t>
      </w:r>
      <w:r w:rsidRPr="00AA39B5">
        <w:rPr>
          <w:sz w:val="28"/>
          <w:szCs w:val="28"/>
        </w:rPr>
        <w:t xml:space="preserve"> работа с бланками, </w:t>
      </w:r>
      <w:proofErr w:type="spellStart"/>
      <w:r w:rsidRPr="00AA39B5">
        <w:rPr>
          <w:sz w:val="28"/>
          <w:szCs w:val="28"/>
        </w:rPr>
        <w:t>КИМами</w:t>
      </w:r>
      <w:proofErr w:type="spellEnd"/>
      <w:r w:rsidRPr="00AA39B5">
        <w:rPr>
          <w:sz w:val="28"/>
          <w:szCs w:val="28"/>
        </w:rPr>
        <w:t xml:space="preserve">, </w:t>
      </w:r>
      <w:r w:rsidR="00FE7CBA">
        <w:rPr>
          <w:sz w:val="28"/>
          <w:szCs w:val="28"/>
        </w:rPr>
        <w:t xml:space="preserve">контролировалась </w:t>
      </w:r>
      <w:r w:rsidRPr="00AA39B5">
        <w:rPr>
          <w:sz w:val="28"/>
          <w:szCs w:val="28"/>
        </w:rPr>
        <w:t xml:space="preserve">посещаемость занятий  учащимися, организация подготовки к ЕГЭ на уроках и индивидуальных занятиях. Анализ результатов пробных ЕГЭ  позволил </w:t>
      </w:r>
      <w:r w:rsidRPr="00AA39B5">
        <w:rPr>
          <w:sz w:val="28"/>
          <w:szCs w:val="28"/>
        </w:rPr>
        <w:lastRenderedPageBreak/>
        <w:t>наметить точки мониторинга в подготовке к ЕГЭ, избежать типичных</w:t>
      </w:r>
      <w:r w:rsidRPr="00AA39B5">
        <w:rPr>
          <w:color w:val="000000"/>
          <w:sz w:val="28"/>
          <w:szCs w:val="28"/>
        </w:rPr>
        <w:t xml:space="preserve"> ошибок. Большую роль в подготовке учащихся сыграли разработанные учителями  планы подготовки к ЕГЭ. Проводились дополнительные занятия по утверждённому графику. </w:t>
      </w:r>
    </w:p>
    <w:p w:rsidR="00282EB0" w:rsidRPr="00AA39B5" w:rsidRDefault="00282EB0" w:rsidP="00282EB0">
      <w:pPr>
        <w:jc w:val="both"/>
        <w:rPr>
          <w:color w:val="000000"/>
          <w:sz w:val="28"/>
          <w:szCs w:val="28"/>
        </w:rPr>
      </w:pPr>
      <w:r w:rsidRPr="00AA39B5">
        <w:rPr>
          <w:color w:val="000000"/>
          <w:sz w:val="28"/>
          <w:szCs w:val="28"/>
        </w:rPr>
        <w:t xml:space="preserve">    Тем не менее, есть выпускники, не сумевшие набрать минимальное количество баллов в ЕГЭ по выбору: история (1ч.), обществознание (5ч.), математика профильный уровень (1ч.). </w:t>
      </w:r>
    </w:p>
    <w:p w:rsidR="00282EB0" w:rsidRPr="00AA39B5" w:rsidRDefault="00282EB0" w:rsidP="00282EB0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37295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B0" w:rsidRPr="00AA39B5" w:rsidRDefault="00282EB0" w:rsidP="00282EB0">
      <w:pPr>
        <w:rPr>
          <w:sz w:val="26"/>
          <w:szCs w:val="26"/>
        </w:rPr>
      </w:pPr>
    </w:p>
    <w:p w:rsidR="00282EB0" w:rsidRPr="00AA39B5" w:rsidRDefault="00282EB0" w:rsidP="00282EB0">
      <w:pPr>
        <w:jc w:val="center"/>
        <w:rPr>
          <w:b/>
          <w:sz w:val="28"/>
          <w:szCs w:val="28"/>
        </w:rPr>
      </w:pPr>
      <w:r w:rsidRPr="00AA39B5">
        <w:rPr>
          <w:b/>
          <w:sz w:val="28"/>
          <w:szCs w:val="28"/>
        </w:rPr>
        <w:t>Динамика процента выпускников, не сдавших экзамены в форме ЕГЭ по выбору</w:t>
      </w:r>
    </w:p>
    <w:p w:rsidR="00282EB0" w:rsidRPr="00AA39B5" w:rsidRDefault="00282EB0" w:rsidP="00282EB0">
      <w:pPr>
        <w:ind w:left="360"/>
        <w:jc w:val="center"/>
        <w:rPr>
          <w:sz w:val="28"/>
          <w:szCs w:val="28"/>
        </w:rPr>
      </w:pPr>
    </w:p>
    <w:p w:rsidR="00282EB0" w:rsidRPr="00AA39B5" w:rsidRDefault="00282EB0" w:rsidP="00282EB0">
      <w:pPr>
        <w:ind w:left="360"/>
        <w:rPr>
          <w:color w:val="C00000"/>
          <w:sz w:val="28"/>
          <w:szCs w:val="28"/>
        </w:rPr>
      </w:pPr>
      <w:r w:rsidRPr="00AA39B5">
        <w:rPr>
          <w:noProof/>
          <w:color w:val="C00000"/>
          <w:sz w:val="28"/>
          <w:szCs w:val="28"/>
        </w:rPr>
        <w:drawing>
          <wp:inline distT="0" distB="0" distL="0" distR="0" wp14:anchorId="5AB30A56" wp14:editId="21A07DE1">
            <wp:extent cx="3665175" cy="17907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2723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jc w:val="center"/>
        <w:rPr>
          <w:color w:val="C00000"/>
          <w:sz w:val="28"/>
          <w:szCs w:val="28"/>
        </w:rPr>
      </w:pPr>
    </w:p>
    <w:p w:rsidR="00282EB0" w:rsidRPr="00AA39B5" w:rsidRDefault="00282EB0" w:rsidP="00282EB0">
      <w:pPr>
        <w:jc w:val="center"/>
        <w:rPr>
          <w:color w:val="C00000"/>
          <w:sz w:val="28"/>
          <w:szCs w:val="28"/>
        </w:rPr>
      </w:pPr>
    </w:p>
    <w:p w:rsidR="00282EB0" w:rsidRPr="00AA39B5" w:rsidRDefault="00282EB0" w:rsidP="00282EB0">
      <w:pPr>
        <w:jc w:val="center"/>
        <w:rPr>
          <w:b/>
          <w:sz w:val="28"/>
          <w:szCs w:val="28"/>
        </w:rPr>
      </w:pPr>
      <w:r w:rsidRPr="00AA39B5">
        <w:rPr>
          <w:b/>
          <w:sz w:val="28"/>
          <w:szCs w:val="28"/>
        </w:rPr>
        <w:t>Сравнительный анализ результатов ЕГЭ за 2014-2015 и 2015-2016 учебные года.</w:t>
      </w:r>
    </w:p>
    <w:p w:rsidR="00282EB0" w:rsidRPr="00AA39B5" w:rsidRDefault="00282EB0" w:rsidP="00282EB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992"/>
        <w:gridCol w:w="1134"/>
        <w:gridCol w:w="1134"/>
        <w:gridCol w:w="1134"/>
        <w:gridCol w:w="1134"/>
        <w:gridCol w:w="1240"/>
      </w:tblGrid>
      <w:tr w:rsidR="00282EB0" w:rsidRPr="00AA39B5" w:rsidTr="007B00C4">
        <w:tc>
          <w:tcPr>
            <w:tcW w:w="2802" w:type="dxa"/>
            <w:vMerge w:val="restart"/>
          </w:tcPr>
          <w:p w:rsidR="00282EB0" w:rsidRPr="00AA39B5" w:rsidRDefault="00282EB0" w:rsidP="007B00C4">
            <w:pPr>
              <w:jc w:val="center"/>
            </w:pPr>
            <w:r w:rsidRPr="00AA39B5">
              <w:t>Предмет</w:t>
            </w:r>
          </w:p>
        </w:tc>
        <w:tc>
          <w:tcPr>
            <w:tcW w:w="1984" w:type="dxa"/>
            <w:gridSpan w:val="2"/>
          </w:tcPr>
          <w:p w:rsidR="00282EB0" w:rsidRPr="00AA39B5" w:rsidRDefault="00282EB0" w:rsidP="007B00C4">
            <w:pPr>
              <w:jc w:val="center"/>
            </w:pPr>
            <w:r w:rsidRPr="00AA39B5">
              <w:t>% выпускников</w:t>
            </w:r>
          </w:p>
        </w:tc>
        <w:tc>
          <w:tcPr>
            <w:tcW w:w="2126" w:type="dxa"/>
            <w:gridSpan w:val="2"/>
          </w:tcPr>
          <w:p w:rsidR="00282EB0" w:rsidRPr="00AA39B5" w:rsidRDefault="00282EB0" w:rsidP="007B00C4">
            <w:pPr>
              <w:jc w:val="center"/>
            </w:pPr>
            <w:r w:rsidRPr="00AA39B5">
              <w:t>Средний балл</w:t>
            </w:r>
          </w:p>
        </w:tc>
        <w:tc>
          <w:tcPr>
            <w:tcW w:w="2268" w:type="dxa"/>
            <w:gridSpan w:val="2"/>
          </w:tcPr>
          <w:p w:rsidR="00282EB0" w:rsidRPr="00AA39B5" w:rsidRDefault="00282EB0" w:rsidP="007B00C4">
            <w:pPr>
              <w:jc w:val="center"/>
            </w:pPr>
            <w:r w:rsidRPr="00AA39B5">
              <w:t>% выполнения</w:t>
            </w:r>
          </w:p>
        </w:tc>
        <w:tc>
          <w:tcPr>
            <w:tcW w:w="2374" w:type="dxa"/>
            <w:gridSpan w:val="2"/>
          </w:tcPr>
          <w:p w:rsidR="00282EB0" w:rsidRPr="00AA39B5" w:rsidRDefault="00282EB0" w:rsidP="007B00C4">
            <w:pPr>
              <w:jc w:val="center"/>
            </w:pPr>
            <w:r w:rsidRPr="00AA39B5">
              <w:t xml:space="preserve">% выпускников, не набравших минимальное количество баллов </w:t>
            </w:r>
          </w:p>
        </w:tc>
      </w:tr>
      <w:tr w:rsidR="00282EB0" w:rsidRPr="00AA39B5" w:rsidTr="007B00C4">
        <w:tc>
          <w:tcPr>
            <w:tcW w:w="2802" w:type="dxa"/>
            <w:vMerge/>
          </w:tcPr>
          <w:p w:rsidR="00282EB0" w:rsidRPr="00AA39B5" w:rsidRDefault="00282EB0" w:rsidP="007B00C4">
            <w:pPr>
              <w:jc w:val="center"/>
            </w:pP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2014-2015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2015-2016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2014-2015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2015-2016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2014-2015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2015-2016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2014-2015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2015-2016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Русский язык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66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68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Математика (база)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4,1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4,4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Математика (профиль)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69%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41%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47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54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93%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90%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6%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10%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Биология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22%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18%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60%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Химия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3%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55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55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Литература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15%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62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52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География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17%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11%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60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61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История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30%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29%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40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40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71%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87%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28%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12%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Обществознание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83%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63%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50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45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84%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71%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16%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29%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Физика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26%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18%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54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62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Информатика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4%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48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</w:tr>
      <w:tr w:rsidR="00282EB0" w:rsidRPr="00AA39B5" w:rsidTr="007B00C4">
        <w:tc>
          <w:tcPr>
            <w:tcW w:w="2802" w:type="dxa"/>
          </w:tcPr>
          <w:p w:rsidR="00282EB0" w:rsidRPr="00AA39B5" w:rsidRDefault="00282EB0" w:rsidP="007B00C4">
            <w:pPr>
              <w:jc w:val="center"/>
            </w:pPr>
            <w:r w:rsidRPr="00AA39B5">
              <w:t>Английский язык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850" w:type="dxa"/>
          </w:tcPr>
          <w:p w:rsidR="00282EB0" w:rsidRPr="00AA39B5" w:rsidRDefault="00282EB0" w:rsidP="007B00C4">
            <w:pPr>
              <w:jc w:val="center"/>
            </w:pPr>
            <w:r w:rsidRPr="00AA39B5">
              <w:t>15%</w:t>
            </w:r>
          </w:p>
        </w:tc>
        <w:tc>
          <w:tcPr>
            <w:tcW w:w="992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49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100%</w:t>
            </w:r>
          </w:p>
        </w:tc>
        <w:tc>
          <w:tcPr>
            <w:tcW w:w="1134" w:type="dxa"/>
          </w:tcPr>
          <w:p w:rsidR="00282EB0" w:rsidRPr="00AA39B5" w:rsidRDefault="00282EB0" w:rsidP="007B00C4">
            <w:pPr>
              <w:jc w:val="center"/>
            </w:pPr>
            <w:r w:rsidRPr="00AA39B5">
              <w:t>-</w:t>
            </w:r>
          </w:p>
        </w:tc>
        <w:tc>
          <w:tcPr>
            <w:tcW w:w="1240" w:type="dxa"/>
          </w:tcPr>
          <w:p w:rsidR="00282EB0" w:rsidRPr="00AA39B5" w:rsidRDefault="00282EB0" w:rsidP="007B00C4">
            <w:pPr>
              <w:jc w:val="center"/>
            </w:pPr>
            <w:r w:rsidRPr="00AA39B5">
              <w:t>0%</w:t>
            </w:r>
          </w:p>
        </w:tc>
      </w:tr>
    </w:tbl>
    <w:p w:rsidR="00282EB0" w:rsidRPr="00AA39B5" w:rsidRDefault="00282EB0" w:rsidP="00282EB0">
      <w:pPr>
        <w:suppressAutoHyphens/>
        <w:jc w:val="both"/>
        <w:rPr>
          <w:b/>
          <w:sz w:val="28"/>
          <w:lang w:eastAsia="ar-SA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color w:val="C00000"/>
          <w:sz w:val="28"/>
          <w:szCs w:val="28"/>
        </w:rPr>
      </w:pPr>
    </w:p>
    <w:p w:rsidR="00282EB0" w:rsidRPr="00AA39B5" w:rsidRDefault="00282EB0" w:rsidP="00282EB0">
      <w:pPr>
        <w:rPr>
          <w:b/>
          <w:sz w:val="28"/>
          <w:lang w:eastAsia="ar-SA"/>
        </w:rPr>
      </w:pPr>
      <w:r w:rsidRPr="00AA39B5">
        <w:rPr>
          <w:b/>
          <w:color w:val="C00000"/>
          <w:sz w:val="28"/>
          <w:szCs w:val="28"/>
        </w:rPr>
        <w:t xml:space="preserve"> </w:t>
      </w:r>
      <w:r w:rsidRPr="00AA39B5">
        <w:rPr>
          <w:b/>
          <w:sz w:val="28"/>
          <w:lang w:eastAsia="ar-SA"/>
        </w:rPr>
        <w:t>Сравнение результатов ЕГЭ за 2014-2015, 2015-2016 учебные года (% выполнения):</w:t>
      </w:r>
    </w:p>
    <w:p w:rsidR="00282EB0" w:rsidRPr="00AA39B5" w:rsidRDefault="00282EB0" w:rsidP="00282EB0">
      <w:pPr>
        <w:suppressAutoHyphens/>
        <w:jc w:val="both"/>
        <w:rPr>
          <w:b/>
          <w:sz w:val="28"/>
          <w:lang w:eastAsia="ar-SA"/>
        </w:rPr>
      </w:pPr>
    </w:p>
    <w:p w:rsidR="00282EB0" w:rsidRPr="00AA39B5" w:rsidRDefault="00282EB0" w:rsidP="00282EB0">
      <w:pPr>
        <w:suppressAutoHyphens/>
        <w:jc w:val="both"/>
        <w:rPr>
          <w:sz w:val="28"/>
          <w:lang w:eastAsia="ar-SA"/>
        </w:rPr>
      </w:pPr>
      <w:r w:rsidRPr="00AA39B5">
        <w:rPr>
          <w:noProof/>
          <w:sz w:val="28"/>
        </w:rPr>
        <w:drawing>
          <wp:inline distT="0" distB="0" distL="0" distR="0" wp14:anchorId="37E5F3A3" wp14:editId="0BC08CEF">
            <wp:extent cx="5286375" cy="28575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2EB0" w:rsidRPr="00AA39B5" w:rsidRDefault="00282EB0" w:rsidP="00FE7CBA">
      <w:pPr>
        <w:jc w:val="both"/>
        <w:rPr>
          <w:b/>
          <w:color w:val="C00000"/>
          <w:sz w:val="28"/>
          <w:szCs w:val="28"/>
        </w:rPr>
      </w:pPr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  Из диаграммы видно, что понизился процент выпускников, набравших минимальное количество баллов по обществознанию, на 13% (учитель Никулина М.В.). При этом наметился рост результативности ЕГЭ по истории на 16% (учитель Никулина М.В.). Необходимо отметить, что выбор предмета обществознание превышает выбор других предметов, т.к. во многих вузах он необходим для поступления. Предмет является одним из сложных в плане сдачи ЕГЭ, т.к. включает в себя разные дисциплины: экономику, историю, философию, литературу. </w:t>
      </w:r>
    </w:p>
    <w:p w:rsidR="00282EB0" w:rsidRPr="00AA39B5" w:rsidRDefault="00282EB0" w:rsidP="00282EB0">
      <w:pPr>
        <w:suppressAutoHyphens/>
        <w:jc w:val="both"/>
        <w:rPr>
          <w:b/>
          <w:sz w:val="28"/>
          <w:lang w:eastAsia="ar-SA"/>
        </w:rPr>
      </w:pPr>
      <w:r w:rsidRPr="00AA39B5">
        <w:rPr>
          <w:b/>
          <w:sz w:val="28"/>
          <w:lang w:eastAsia="ar-SA"/>
        </w:rPr>
        <w:t>Сравнение результатов ЕГЭ за 2014-2015, 2015-2016 учебные года (средний балл):</w:t>
      </w:r>
    </w:p>
    <w:p w:rsidR="00282EB0" w:rsidRPr="00AA39B5" w:rsidRDefault="00282EB0" w:rsidP="00282EB0">
      <w:pPr>
        <w:suppressAutoHyphens/>
        <w:jc w:val="both"/>
        <w:rPr>
          <w:b/>
          <w:sz w:val="28"/>
          <w:lang w:eastAsia="ar-SA"/>
        </w:rPr>
      </w:pPr>
    </w:p>
    <w:p w:rsidR="00282EB0" w:rsidRPr="00AA39B5" w:rsidRDefault="00282EB0" w:rsidP="00282EB0">
      <w:pPr>
        <w:suppressAutoHyphens/>
        <w:jc w:val="both"/>
        <w:rPr>
          <w:sz w:val="28"/>
          <w:lang w:eastAsia="ar-SA"/>
        </w:rPr>
      </w:pPr>
      <w:r w:rsidRPr="00AA39B5">
        <w:rPr>
          <w:noProof/>
          <w:sz w:val="28"/>
        </w:rPr>
        <w:drawing>
          <wp:inline distT="0" distB="0" distL="0" distR="0" wp14:anchorId="74EB62B2" wp14:editId="05363783">
            <wp:extent cx="5286375" cy="28575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2EB0" w:rsidRPr="00AA39B5" w:rsidRDefault="00282EB0" w:rsidP="00282EB0">
      <w:pPr>
        <w:jc w:val="both"/>
        <w:rPr>
          <w:b/>
          <w:color w:val="C00000"/>
          <w:sz w:val="28"/>
          <w:szCs w:val="28"/>
        </w:rPr>
      </w:pPr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  Из диаграммы видно, что повысился средний балл по математике (профильный уровень) (учитель </w:t>
      </w:r>
      <w:proofErr w:type="spellStart"/>
      <w:r w:rsidRPr="00AA39B5">
        <w:rPr>
          <w:rFonts w:eastAsia="Calibri"/>
          <w:color w:val="000000"/>
          <w:sz w:val="28"/>
          <w:szCs w:val="28"/>
          <w:lang w:eastAsia="en-US"/>
        </w:rPr>
        <w:t>Норусова</w:t>
      </w:r>
      <w:proofErr w:type="spellEnd"/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Г.В.), по физике (учитель </w:t>
      </w:r>
      <w:proofErr w:type="spellStart"/>
      <w:r w:rsidRPr="00AA39B5">
        <w:rPr>
          <w:rFonts w:eastAsia="Calibri"/>
          <w:color w:val="000000"/>
          <w:sz w:val="28"/>
          <w:szCs w:val="28"/>
          <w:lang w:eastAsia="en-US"/>
        </w:rPr>
        <w:t>Шаин</w:t>
      </w:r>
      <w:proofErr w:type="spellEnd"/>
      <w:r w:rsidRPr="00AA39B5">
        <w:rPr>
          <w:rFonts w:eastAsia="Calibri"/>
          <w:color w:val="000000"/>
          <w:sz w:val="28"/>
          <w:szCs w:val="28"/>
          <w:lang w:eastAsia="en-US"/>
        </w:rPr>
        <w:t xml:space="preserve"> А.В.), но значительно понизился  по биологии (учитель Сидорова А.В.), обществознанию (учитель Никулина М.В.). В целом результаты ЕГЭ остались прежними по сравнению с прошлым годом.</w:t>
      </w:r>
    </w:p>
    <w:p w:rsidR="00282EB0" w:rsidRDefault="00282EB0" w:rsidP="00282EB0"/>
    <w:p w:rsidR="00282EB0" w:rsidRDefault="00282EB0" w:rsidP="00282EB0"/>
    <w:p w:rsidR="00891E1B" w:rsidRDefault="00891E1B">
      <w:bookmarkStart w:id="0" w:name="_GoBack"/>
      <w:bookmarkEnd w:id="0"/>
    </w:p>
    <w:sectPr w:rsidR="00891E1B" w:rsidSect="00282EB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CE"/>
    <w:multiLevelType w:val="hybridMultilevel"/>
    <w:tmpl w:val="FE580D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E60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theme="minorBidi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B0"/>
    <w:rsid w:val="00282EB0"/>
    <w:rsid w:val="00891E1B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hPercent val="2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286048624966368"/>
          <c:y val="2.2842639593908632E-2"/>
          <c:w val="0.85098219589089086"/>
          <c:h val="0.885786802030456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29091250287163E-2"/>
                  <c:y val="1.937324991870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165876524834842E-2"/>
                  <c:y val="6.9420967367538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42867810134347E-2"/>
                  <c:y val="4.6634877730632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043203241011502E-3"/>
                  <c:y val="-1.030573647487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776540073139615E-2"/>
                  <c:y val="-4.9701322405991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091955471289739E-3"/>
                  <c:y val="-1.7401025468250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4893814746893545E-3"/>
                  <c:y val="-2.475603651822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918771113747365E-3"/>
                  <c:y val="-2.957271654790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064806109563819E-4"/>
                  <c:y val="-3.1851585465894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история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</c:v>
                </c:pt>
                <c:pt idx="1">
                  <c:v>17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673088"/>
        <c:axId val="181538176"/>
        <c:axId val="0"/>
      </c:bar3DChart>
      <c:catAx>
        <c:axId val="227673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3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53817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673088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87</c:v>
                </c:pt>
                <c:pt idx="1">
                  <c:v>100</c:v>
                </c:pt>
                <c:pt idx="2">
                  <c:v>90</c:v>
                </c:pt>
                <c:pt idx="3">
                  <c:v>71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</c:v>
                </c:pt>
                <c:pt idx="1">
                  <c:v>68</c:v>
                </c:pt>
                <c:pt idx="2">
                  <c:v>57</c:v>
                </c:pt>
                <c:pt idx="3">
                  <c:v>45</c:v>
                </c:pt>
                <c:pt idx="4">
                  <c:v>45</c:v>
                </c:pt>
                <c:pt idx="5">
                  <c:v>61</c:v>
                </c:pt>
                <c:pt idx="6">
                  <c:v>49</c:v>
                </c:pt>
                <c:pt idx="7">
                  <c:v>62</c:v>
                </c:pt>
                <c:pt idx="8">
                  <c:v>53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674112"/>
        <c:axId val="125105216"/>
        <c:axId val="0"/>
      </c:bar3DChart>
      <c:catAx>
        <c:axId val="2276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105216"/>
        <c:crosses val="autoZero"/>
        <c:auto val="1"/>
        <c:lblAlgn val="ctr"/>
        <c:lblOffset val="100"/>
        <c:noMultiLvlLbl val="0"/>
      </c:catAx>
      <c:valAx>
        <c:axId val="1251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7411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488549618320609E-2"/>
          <c:y val="3.8095238095238099E-2"/>
          <c:w val="0.92824427480916039"/>
          <c:h val="0.83492063492063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084306227003121E-2"/>
                  <c:y val="-6.6746164421755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89075369750362E-2"/>
                  <c:y val="-5.491413573303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13266480902779E-2"/>
                  <c:y val="-6.22678011402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014955045768644E-2"/>
                  <c:y val="-4.521396363916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081261797423737E-2"/>
                  <c:y val="-5.894000173055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0.22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675648"/>
        <c:axId val="181538752"/>
        <c:axId val="0"/>
      </c:bar3DChart>
      <c:catAx>
        <c:axId val="22767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3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5387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675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0.71</c:v>
                </c:pt>
                <c:pt idx="1">
                  <c:v>1</c:v>
                </c:pt>
                <c:pt idx="2">
                  <c:v>0.93</c:v>
                </c:pt>
                <c:pt idx="3">
                  <c:v>0.84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0.87</c:v>
                </c:pt>
                <c:pt idx="1">
                  <c:v>1</c:v>
                </c:pt>
                <c:pt idx="2">
                  <c:v>0.9</c:v>
                </c:pt>
                <c:pt idx="3">
                  <c:v>0.71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730432"/>
        <c:axId val="199531264"/>
        <c:axId val="0"/>
      </c:bar3DChart>
      <c:catAx>
        <c:axId val="2277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531264"/>
        <c:crosses val="autoZero"/>
        <c:auto val="1"/>
        <c:lblAlgn val="ctr"/>
        <c:lblOffset val="100"/>
        <c:noMultiLvlLbl val="0"/>
      </c:catAx>
      <c:valAx>
        <c:axId val="199531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73043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66</c:v>
                </c:pt>
                <c:pt idx="2">
                  <c:v>47</c:v>
                </c:pt>
                <c:pt idx="3">
                  <c:v>50</c:v>
                </c:pt>
                <c:pt idx="4">
                  <c:v>60</c:v>
                </c:pt>
                <c:pt idx="5">
                  <c:v>60</c:v>
                </c:pt>
                <c:pt idx="6">
                  <c:v>54</c:v>
                </c:pt>
                <c:pt idx="7">
                  <c:v>55</c:v>
                </c:pt>
                <c:pt idx="8">
                  <c:v>62</c:v>
                </c:pt>
                <c:pt idx="9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40</c:v>
                </c:pt>
                <c:pt idx="1">
                  <c:v>68</c:v>
                </c:pt>
                <c:pt idx="2">
                  <c:v>54</c:v>
                </c:pt>
                <c:pt idx="3">
                  <c:v>45</c:v>
                </c:pt>
                <c:pt idx="4">
                  <c:v>45</c:v>
                </c:pt>
                <c:pt idx="5">
                  <c:v>61</c:v>
                </c:pt>
                <c:pt idx="6">
                  <c:v>62</c:v>
                </c:pt>
                <c:pt idx="7">
                  <c:v>55</c:v>
                </c:pt>
                <c:pt idx="8">
                  <c:v>52</c:v>
                </c:pt>
                <c:pt idx="10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732480"/>
        <c:axId val="91554368"/>
        <c:axId val="0"/>
      </c:bar3DChart>
      <c:catAx>
        <c:axId val="22773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554368"/>
        <c:crosses val="autoZero"/>
        <c:auto val="1"/>
        <c:lblAlgn val="ctr"/>
        <c:lblOffset val="100"/>
        <c:noMultiLvlLbl val="0"/>
      </c:catAx>
      <c:valAx>
        <c:axId val="9155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732480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2016-10-12T07:23:00Z</dcterms:created>
  <dcterms:modified xsi:type="dcterms:W3CDTF">2016-10-12T07:46:00Z</dcterms:modified>
</cp:coreProperties>
</file>